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F6474DA" w14:textId="77777777" w:rsidR="00FA401C" w:rsidRDefault="005479B1" w:rsidP="005F17D3">
      <w:pPr>
        <w:spacing w:after="0" w:line="240" w:lineRule="auto"/>
        <w:ind w:right="-459"/>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noProof/>
          <w:sz w:val="28"/>
          <w:szCs w:val="28"/>
          <w:lang w:val="en-US"/>
        </w:rPr>
        <w:drawing>
          <wp:anchor distT="0" distB="0" distL="114300" distR="114300" simplePos="0" relativeHeight="251499520" behindDoc="1" locked="0" layoutInCell="1" allowOverlap="1" wp14:anchorId="1108DBED" wp14:editId="1BE9CDEB">
            <wp:simplePos x="0" y="0"/>
            <wp:positionH relativeFrom="page">
              <wp:posOffset>-2208362</wp:posOffset>
            </wp:positionH>
            <wp:positionV relativeFrom="paragraph">
              <wp:posOffset>-145020</wp:posOffset>
            </wp:positionV>
            <wp:extent cx="9765102" cy="10690800"/>
            <wp:effectExtent l="0" t="0" r="7620" b="0"/>
            <wp:wrapNone/>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769404" cy="10695510"/>
                    </a:xfrm>
                    <a:prstGeom prst="rect">
                      <a:avLst/>
                    </a:prstGeom>
                    <a:noFill/>
                    <a:ln>
                      <a:noFill/>
                    </a:ln>
                  </pic:spPr>
                </pic:pic>
              </a:graphicData>
            </a:graphic>
            <wp14:sizeRelH relativeFrom="page">
              <wp14:pctWidth>0</wp14:pctWidth>
            </wp14:sizeRelH>
            <wp14:sizeRelV relativeFrom="page">
              <wp14:pctHeight>0</wp14:pctHeight>
            </wp14:sizeRelV>
          </wp:anchor>
        </w:drawing>
      </w:r>
      <w:r w:rsidR="00C50E02">
        <w:rPr>
          <w:rFonts w:ascii="Times New Roman" w:eastAsia="Times New Roman" w:hAnsi="Times New Roman" w:cs="Times New Roman"/>
          <w:b/>
          <w:bCs/>
          <w:noProof/>
          <w:sz w:val="28"/>
          <w:szCs w:val="28"/>
          <w:lang w:val="en-US"/>
        </w:rPr>
        <mc:AlternateContent>
          <mc:Choice Requires="wps">
            <w:drawing>
              <wp:anchor distT="0" distB="0" distL="114300" distR="114300" simplePos="0" relativeHeight="251505664" behindDoc="0" locked="0" layoutInCell="1" allowOverlap="1" wp14:anchorId="738D7A66" wp14:editId="159D8694">
                <wp:simplePos x="0" y="0"/>
                <wp:positionH relativeFrom="page">
                  <wp:posOffset>697865</wp:posOffset>
                </wp:positionH>
                <wp:positionV relativeFrom="paragraph">
                  <wp:posOffset>-400050</wp:posOffset>
                </wp:positionV>
                <wp:extent cx="6166485" cy="1744345"/>
                <wp:effectExtent l="0" t="0" r="0" b="0"/>
                <wp:wrapNone/>
                <wp:docPr id="7"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66485" cy="1744345"/>
                        </a:xfrm>
                        <a:prstGeom prst="rect">
                          <a:avLst/>
                        </a:prstGeom>
                        <a:noFill/>
                        <a:ln w="12700" cap="flat" cmpd="sng" algn="ctr">
                          <a:noFill/>
                          <a:prstDash val="solid"/>
                          <a:miter lim="800000"/>
                        </a:ln>
                        <a:effectLst/>
                      </wps:spPr>
                      <wps:txbx>
                        <w:txbxContent>
                          <w:p w14:paraId="7E030E97" w14:textId="77777777" w:rsidR="00FC2681" w:rsidRDefault="00FC2681" w:rsidP="006A534C">
                            <w:pPr>
                              <w:spacing w:after="0" w:line="240" w:lineRule="auto"/>
                              <w:ind w:left="391" w:right="-1" w:firstLine="709"/>
                              <w:jc w:val="center"/>
                              <w:rPr>
                                <w:rFonts w:ascii="Times New Roman" w:hAnsi="Times New Roman"/>
                                <w:b/>
                                <w:color w:val="002060"/>
                                <w:sz w:val="28"/>
                              </w:rPr>
                            </w:pPr>
                          </w:p>
                          <w:p w14:paraId="5653AB71" w14:textId="77777777" w:rsidR="00FC2681" w:rsidRPr="005855DB" w:rsidRDefault="00FC2681" w:rsidP="006A534C">
                            <w:pPr>
                              <w:spacing w:after="0" w:line="240" w:lineRule="auto"/>
                              <w:ind w:left="391" w:right="-1" w:firstLine="709"/>
                              <w:jc w:val="center"/>
                              <w:rPr>
                                <w:rFonts w:ascii="Times New Roman" w:hAnsi="Times New Roman"/>
                                <w:sz w:val="20"/>
                              </w:rPr>
                            </w:pPr>
                            <w:r>
                              <w:rPr>
                                <w:rFonts w:ascii="Times New Roman" w:hAnsi="Times New Roman"/>
                                <w:b/>
                                <w:sz w:val="28"/>
                              </w:rPr>
                              <w:t xml:space="preserve">   </w:t>
                            </w:r>
                            <w:r w:rsidRPr="005855DB">
                              <w:rPr>
                                <w:rFonts w:ascii="Times New Roman" w:hAnsi="Times New Roman"/>
                                <w:sz w:val="28"/>
                              </w:rPr>
                              <w:t>Министерство здравоохранения Республики Беларусь</w:t>
                            </w:r>
                          </w:p>
                          <w:p w14:paraId="62E5002A" w14:textId="0D5071D9" w:rsidR="00FC2681" w:rsidRPr="005855DB" w:rsidRDefault="00FC2681" w:rsidP="00C50E02">
                            <w:pPr>
                              <w:spacing w:after="0" w:line="240" w:lineRule="auto"/>
                              <w:jc w:val="center"/>
                              <w:rPr>
                                <w:rFonts w:ascii="Times New Roman" w:hAnsi="Times New Roman"/>
                                <w:sz w:val="20"/>
                              </w:rPr>
                            </w:pPr>
                            <w:r w:rsidRPr="005855DB">
                              <w:rPr>
                                <w:rFonts w:ascii="Times New Roman" w:hAnsi="Times New Roman"/>
                                <w:sz w:val="24"/>
                              </w:rPr>
                              <w:t xml:space="preserve">                     </w:t>
                            </w:r>
                            <w:r w:rsidRPr="005855DB">
                              <w:rPr>
                                <w:rFonts w:ascii="Times New Roman" w:hAnsi="Times New Roman"/>
                                <w:sz w:val="28"/>
                              </w:rPr>
                              <w:t>ГУ «</w:t>
                            </w:r>
                            <w:proofErr w:type="spellStart"/>
                            <w:r w:rsidR="00F613DE">
                              <w:rPr>
                                <w:rFonts w:ascii="Times New Roman" w:hAnsi="Times New Roman"/>
                                <w:sz w:val="28"/>
                              </w:rPr>
                              <w:t>Стародорожский</w:t>
                            </w:r>
                            <w:proofErr w:type="spellEnd"/>
                            <w:r w:rsidR="00F613DE">
                              <w:rPr>
                                <w:rFonts w:ascii="Times New Roman" w:hAnsi="Times New Roman"/>
                                <w:sz w:val="28"/>
                              </w:rPr>
                              <w:t xml:space="preserve"> районный</w:t>
                            </w:r>
                            <w:r w:rsidRPr="005855DB">
                              <w:rPr>
                                <w:rFonts w:ascii="Times New Roman" w:hAnsi="Times New Roman"/>
                                <w:sz w:val="28"/>
                              </w:rPr>
                              <w:t xml:space="preserve"> центр гигиены и эпидемиологии»</w:t>
                            </w:r>
                          </w:p>
                          <w:p w14:paraId="06443D9A" w14:textId="77777777" w:rsidR="00FC2681" w:rsidRPr="005855DB" w:rsidRDefault="00FC2681" w:rsidP="006A534C">
                            <w:pPr>
                              <w:spacing w:after="0" w:line="240" w:lineRule="auto"/>
                              <w:jc w:val="center"/>
                              <w:rPr>
                                <w:color w:val="002060"/>
                                <w:sz w:val="96"/>
                                <w:szCs w:val="1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a:scene3d>
                          <a:camera prst="orthographicFront"/>
                          <a:lightRig rig="soft" dir="tl">
                            <a:rot lat="0" lon="0" rev="0"/>
                          </a:lightRig>
                        </a:scene3d>
                        <a:sp3d contourW="25400" prstMaterial="matte">
                          <a:bevelT w="25400" h="55880" prst="artDeco"/>
                          <a:contourClr>
                            <a:schemeClr val="accent2">
                              <a:tint val="20000"/>
                            </a:schemeClr>
                          </a:contourClr>
                        </a:sp3d>
                      </wps:bodyPr>
                    </wps:wsp>
                  </a:graphicData>
                </a:graphic>
                <wp14:sizeRelH relativeFrom="margin">
                  <wp14:pctWidth>0</wp14:pctWidth>
                </wp14:sizeRelH>
                <wp14:sizeRelV relativeFrom="margin">
                  <wp14:pctHeight>0</wp14:pctHeight>
                </wp14:sizeRelV>
              </wp:anchor>
            </w:drawing>
          </mc:Choice>
          <mc:Fallback>
            <w:pict>
              <v:rect w14:anchorId="738D7A66" id="Прямоугольник 7" o:spid="_x0000_s1026" style="position:absolute;left:0;text-align:left;margin-left:54.95pt;margin-top:-31.5pt;width:485.55pt;height:137.35pt;z-index:2515056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" filled="f" stroked="f" strokeweight="1pt">
                <v:textbox>
                  <w:txbxContent>
                    <w:p w14:paraId="7E030E97" w14:textId="77777777" w:rsidR="00FC2681" w:rsidRDefault="00FC2681" w:rsidP="006A534C">
                      <w:pPr>
                        <w:spacing w:after="0" w:line="240" w:lineRule="auto"/>
                        <w:ind w:left="391" w:right="-1" w:firstLine="709"/>
                        <w:jc w:val="center"/>
                        <w:rPr>
                          <w:rFonts w:ascii="Times New Roman" w:hAnsi="Times New Roman"/>
                          <w:b/>
                          <w:color w:val="002060"/>
                          <w:sz w:val="28"/>
                        </w:rPr>
                      </w:pPr>
                    </w:p>
                    <w:p w14:paraId="5653AB71" w14:textId="77777777" w:rsidR="00FC2681" w:rsidRPr="005855DB" w:rsidRDefault="00FC2681" w:rsidP="006A534C">
                      <w:pPr>
                        <w:spacing w:after="0" w:line="240" w:lineRule="auto"/>
                        <w:ind w:left="391" w:right="-1" w:firstLine="709"/>
                        <w:jc w:val="center"/>
                        <w:rPr>
                          <w:rFonts w:ascii="Times New Roman" w:hAnsi="Times New Roman"/>
                          <w:sz w:val="20"/>
                        </w:rPr>
                      </w:pPr>
                      <w:r>
                        <w:rPr>
                          <w:rFonts w:ascii="Times New Roman" w:hAnsi="Times New Roman"/>
                          <w:b/>
                          <w:sz w:val="28"/>
                        </w:rPr>
                        <w:t xml:space="preserve">   </w:t>
                      </w:r>
                      <w:r w:rsidRPr="005855DB">
                        <w:rPr>
                          <w:rFonts w:ascii="Times New Roman" w:hAnsi="Times New Roman"/>
                          <w:sz w:val="28"/>
                        </w:rPr>
                        <w:t>Министерство здравоохранения Республики Беларусь</w:t>
                      </w:r>
                    </w:p>
                    <w:p w14:paraId="62E5002A" w14:textId="0D5071D9" w:rsidR="00FC2681" w:rsidRPr="005855DB" w:rsidRDefault="00FC2681" w:rsidP="00C50E02">
                      <w:pPr>
                        <w:spacing w:after="0" w:line="240" w:lineRule="auto"/>
                        <w:jc w:val="center"/>
                        <w:rPr>
                          <w:rFonts w:ascii="Times New Roman" w:hAnsi="Times New Roman"/>
                          <w:sz w:val="20"/>
                        </w:rPr>
                      </w:pPr>
                      <w:r w:rsidRPr="005855DB">
                        <w:rPr>
                          <w:rFonts w:ascii="Times New Roman" w:hAnsi="Times New Roman"/>
                          <w:sz w:val="24"/>
                        </w:rPr>
                        <w:t xml:space="preserve">                     </w:t>
                      </w:r>
                      <w:r w:rsidRPr="005855DB">
                        <w:rPr>
                          <w:rFonts w:ascii="Times New Roman" w:hAnsi="Times New Roman"/>
                          <w:sz w:val="28"/>
                        </w:rPr>
                        <w:t>ГУ «</w:t>
                      </w:r>
                      <w:proofErr w:type="spellStart"/>
                      <w:r w:rsidR="00F613DE">
                        <w:rPr>
                          <w:rFonts w:ascii="Times New Roman" w:hAnsi="Times New Roman"/>
                          <w:sz w:val="28"/>
                        </w:rPr>
                        <w:t>Стародорожский</w:t>
                      </w:r>
                      <w:proofErr w:type="spellEnd"/>
                      <w:r w:rsidR="00F613DE">
                        <w:rPr>
                          <w:rFonts w:ascii="Times New Roman" w:hAnsi="Times New Roman"/>
                          <w:sz w:val="28"/>
                        </w:rPr>
                        <w:t xml:space="preserve"> районный</w:t>
                      </w:r>
                      <w:r w:rsidRPr="005855DB">
                        <w:rPr>
                          <w:rFonts w:ascii="Times New Roman" w:hAnsi="Times New Roman"/>
                          <w:sz w:val="28"/>
                        </w:rPr>
                        <w:t xml:space="preserve"> центр гигиены и эпидемиологии»</w:t>
                      </w:r>
                    </w:p>
                    <w:p w14:paraId="06443D9A" w14:textId="77777777" w:rsidR="00FC2681" w:rsidRPr="005855DB" w:rsidRDefault="00FC2681" w:rsidP="006A534C">
                      <w:pPr>
                        <w:spacing w:after="0" w:line="240" w:lineRule="auto"/>
                        <w:jc w:val="center"/>
                        <w:rPr>
                          <w:color w:val="002060"/>
                          <w:sz w:val="96"/>
                          <w:szCs w:val="120"/>
                        </w:rPr>
                      </w:pPr>
                    </w:p>
                  </w:txbxContent>
                </v:textbox>
                <w10:wrap anchorx="page"/>
              </v:rect>
            </w:pict>
          </mc:Fallback>
        </mc:AlternateContent>
      </w:r>
    </w:p>
    <w:p w14:paraId="0BE3A3F1" w14:textId="77777777" w:rsidR="006A534C" w:rsidRDefault="006A534C" w:rsidP="005F17D3">
      <w:pPr>
        <w:spacing w:after="0" w:line="240" w:lineRule="auto"/>
        <w:ind w:right="-459"/>
        <w:jc w:val="center"/>
        <w:rPr>
          <w:rFonts w:ascii="Times New Roman" w:eastAsia="Times New Roman" w:hAnsi="Times New Roman" w:cs="Times New Roman"/>
          <w:b/>
          <w:bCs/>
          <w:sz w:val="28"/>
          <w:szCs w:val="28"/>
          <w:lang w:eastAsia="ru-RU"/>
        </w:rPr>
      </w:pPr>
    </w:p>
    <w:p w14:paraId="371518BD" w14:textId="77777777" w:rsidR="006A534C" w:rsidRDefault="006A534C" w:rsidP="005F17D3">
      <w:pPr>
        <w:spacing w:after="0" w:line="240" w:lineRule="auto"/>
        <w:ind w:right="-459"/>
        <w:jc w:val="center"/>
        <w:rPr>
          <w:rFonts w:ascii="Times New Roman" w:eastAsia="Times New Roman" w:hAnsi="Times New Roman" w:cs="Times New Roman"/>
          <w:b/>
          <w:bCs/>
          <w:sz w:val="28"/>
          <w:szCs w:val="28"/>
          <w:lang w:eastAsia="ru-RU"/>
        </w:rPr>
      </w:pPr>
    </w:p>
    <w:p w14:paraId="3F62C960" w14:textId="77777777" w:rsidR="006A534C" w:rsidRDefault="006A534C" w:rsidP="005F17D3">
      <w:pPr>
        <w:spacing w:after="0" w:line="240" w:lineRule="auto"/>
        <w:ind w:right="-459"/>
        <w:jc w:val="center"/>
        <w:rPr>
          <w:rFonts w:ascii="Times New Roman" w:eastAsia="Times New Roman" w:hAnsi="Times New Roman" w:cs="Times New Roman"/>
          <w:b/>
          <w:bCs/>
          <w:sz w:val="28"/>
          <w:szCs w:val="28"/>
          <w:lang w:eastAsia="ru-RU"/>
        </w:rPr>
      </w:pPr>
    </w:p>
    <w:p w14:paraId="4BD442FD" w14:textId="77777777" w:rsidR="006A534C" w:rsidRDefault="006A534C" w:rsidP="005F17D3">
      <w:pPr>
        <w:spacing w:after="0" w:line="240" w:lineRule="auto"/>
        <w:ind w:right="-459"/>
        <w:jc w:val="center"/>
        <w:rPr>
          <w:rFonts w:ascii="Times New Roman" w:eastAsia="Times New Roman" w:hAnsi="Times New Roman" w:cs="Times New Roman"/>
          <w:b/>
          <w:bCs/>
          <w:sz w:val="28"/>
          <w:szCs w:val="28"/>
          <w:lang w:eastAsia="ru-RU"/>
        </w:rPr>
      </w:pPr>
    </w:p>
    <w:p w14:paraId="291AB8F5" w14:textId="77777777" w:rsidR="006A534C" w:rsidRPr="008D20F2" w:rsidRDefault="006A534C" w:rsidP="005479B1">
      <w:pPr>
        <w:pStyle w:val="a3"/>
        <w:ind w:firstLine="708"/>
        <w:jc w:val="center"/>
        <w:rPr>
          <w:rFonts w:ascii="Times New Roman" w:hAnsi="Times New Roman" w:cs="Times New Roman"/>
          <w:b/>
          <w:sz w:val="52"/>
          <w:szCs w:val="52"/>
          <w14:shadow w14:blurRad="50800" w14:dist="38100" w14:dir="8100000" w14:sx="100000" w14:sy="100000" w14:kx="0" w14:ky="0" w14:algn="tr">
            <w14:srgbClr w14:val="000000">
              <w14:alpha w14:val="60000"/>
            </w14:srgbClr>
          </w14:shadow>
          <w14:textOutline w14:w="952" w14:cap="flat" w14:cmpd="sng" w14:algn="ctr">
            <w14:noFill/>
            <w14:prstDash w14:val="solid"/>
            <w14:round/>
          </w14:textOutline>
        </w:rPr>
      </w:pPr>
      <w:r w:rsidRPr="008D20F2">
        <w:rPr>
          <w:rFonts w:ascii="Times New Roman" w:hAnsi="Times New Roman" w:cs="Times New Roman"/>
          <w:b/>
          <w:sz w:val="52"/>
          <w:szCs w:val="52"/>
          <w14:shadow w14:blurRad="50800" w14:dist="38100" w14:dir="8100000" w14:sx="100000" w14:sy="100000" w14:kx="0" w14:ky="0" w14:algn="tr">
            <w14:srgbClr w14:val="000000">
              <w14:alpha w14:val="60000"/>
            </w14:srgbClr>
          </w14:shadow>
          <w14:textOutline w14:w="952" w14:cap="flat" w14:cmpd="sng" w14:algn="ctr">
            <w14:noFill/>
            <w14:prstDash w14:val="solid"/>
            <w14:round/>
          </w14:textOutline>
        </w:rPr>
        <w:t>Профиль здоровья</w:t>
      </w:r>
    </w:p>
    <w:p w14:paraId="013648B4" w14:textId="1A99AD9E" w:rsidR="0008036B" w:rsidRPr="008D20F2" w:rsidRDefault="0008036B" w:rsidP="005479B1">
      <w:pPr>
        <w:pStyle w:val="a3"/>
        <w:ind w:firstLine="708"/>
        <w:jc w:val="center"/>
        <w:rPr>
          <w:rFonts w:ascii="Times New Roman" w:hAnsi="Times New Roman" w:cs="Times New Roman"/>
          <w:b/>
          <w:sz w:val="52"/>
          <w:szCs w:val="52"/>
          <w14:shadow w14:blurRad="50800" w14:dist="38100" w14:dir="8100000" w14:sx="100000" w14:sy="100000" w14:kx="0" w14:ky="0" w14:algn="tr">
            <w14:srgbClr w14:val="000000">
              <w14:alpha w14:val="60000"/>
            </w14:srgbClr>
          </w14:shadow>
          <w14:textOutline w14:w="952" w14:cap="flat" w14:cmpd="sng" w14:algn="ctr">
            <w14:noFill/>
            <w14:prstDash w14:val="solid"/>
            <w14:round/>
          </w14:textOutline>
        </w:rPr>
      </w:pPr>
      <w:r w:rsidRPr="008D20F2">
        <w:rPr>
          <w:rFonts w:ascii="Times New Roman" w:hAnsi="Times New Roman" w:cs="Times New Roman"/>
          <w:b/>
          <w:sz w:val="52"/>
          <w:szCs w:val="52"/>
          <w14:shadow w14:blurRad="50800" w14:dist="38100" w14:dir="8100000" w14:sx="100000" w14:sy="100000" w14:kx="0" w14:ky="0" w14:algn="tr">
            <w14:srgbClr w14:val="000000">
              <w14:alpha w14:val="60000"/>
            </w14:srgbClr>
          </w14:shadow>
          <w14:textOutline w14:w="952" w14:cap="flat" w14:cmpd="sng" w14:algn="ctr">
            <w14:noFill/>
            <w14:prstDash w14:val="solid"/>
            <w14:round/>
          </w14:textOutline>
        </w:rPr>
        <w:t xml:space="preserve">жителей </w:t>
      </w:r>
      <w:r w:rsidR="006A534C" w:rsidRPr="008D20F2">
        <w:rPr>
          <w:rFonts w:ascii="Times New Roman" w:hAnsi="Times New Roman" w:cs="Times New Roman"/>
          <w:b/>
          <w:sz w:val="52"/>
          <w:szCs w:val="52"/>
          <w14:shadow w14:blurRad="50800" w14:dist="38100" w14:dir="8100000" w14:sx="100000" w14:sy="100000" w14:kx="0" w14:ky="0" w14:algn="tr">
            <w14:srgbClr w14:val="000000">
              <w14:alpha w14:val="60000"/>
            </w14:srgbClr>
          </w14:shadow>
          <w14:textOutline w14:w="952" w14:cap="flat" w14:cmpd="sng" w14:algn="ctr">
            <w14:noFill/>
            <w14:prstDash w14:val="solid"/>
            <w14:round/>
          </w14:textOutline>
        </w:rPr>
        <w:t xml:space="preserve">города </w:t>
      </w:r>
      <w:r w:rsidR="00501ED7">
        <w:rPr>
          <w:rFonts w:ascii="Times New Roman" w:hAnsi="Times New Roman" w:cs="Times New Roman"/>
          <w:b/>
          <w:sz w:val="52"/>
          <w:szCs w:val="52"/>
          <w14:shadow w14:blurRad="50800" w14:dist="38100" w14:dir="8100000" w14:sx="100000" w14:sy="100000" w14:kx="0" w14:ky="0" w14:algn="tr">
            <w14:srgbClr w14:val="000000">
              <w14:alpha w14:val="60000"/>
            </w14:srgbClr>
          </w14:shadow>
          <w14:textOutline w14:w="952" w14:cap="flat" w14:cmpd="sng" w14:algn="ctr">
            <w14:noFill/>
            <w14:prstDash w14:val="solid"/>
            <w14:round/>
          </w14:textOutline>
        </w:rPr>
        <w:t>Старые Дороги</w:t>
      </w:r>
    </w:p>
    <w:p w14:paraId="1A8FCFA0" w14:textId="48717343" w:rsidR="00D643B4" w:rsidRPr="008D20F2" w:rsidRDefault="005479B1" w:rsidP="005479B1">
      <w:pPr>
        <w:pStyle w:val="a3"/>
        <w:ind w:firstLine="708"/>
        <w:jc w:val="center"/>
        <w:rPr>
          <w:rFonts w:ascii="Times New Roman" w:hAnsi="Times New Roman" w:cs="Times New Roman"/>
          <w:b/>
          <w:sz w:val="52"/>
          <w:szCs w:val="52"/>
          <w14:shadow w14:blurRad="50800" w14:dist="38100" w14:dir="8100000" w14:sx="100000" w14:sy="100000" w14:kx="0" w14:ky="0" w14:algn="tr">
            <w14:srgbClr w14:val="000000">
              <w14:alpha w14:val="60000"/>
            </w14:srgbClr>
          </w14:shadow>
          <w14:textOutline w14:w="952" w14:cap="flat" w14:cmpd="sng" w14:algn="ctr">
            <w14:noFill/>
            <w14:prstDash w14:val="solid"/>
            <w14:round/>
          </w14:textOutline>
        </w:rPr>
      </w:pPr>
      <w:r>
        <w:rPr>
          <w:rFonts w:ascii="Times New Roman" w:hAnsi="Times New Roman" w:cs="Times New Roman"/>
          <w:b/>
          <w:sz w:val="52"/>
          <w:szCs w:val="52"/>
          <w14:shadow w14:blurRad="50800" w14:dist="38100" w14:dir="8100000" w14:sx="100000" w14:sy="100000" w14:kx="0" w14:ky="0" w14:algn="tr">
            <w14:srgbClr w14:val="000000">
              <w14:alpha w14:val="60000"/>
            </w14:srgbClr>
          </w14:shadow>
          <w14:textOutline w14:w="952" w14:cap="flat" w14:cmpd="sng" w14:algn="ctr">
            <w14:noFill/>
            <w14:prstDash w14:val="solid"/>
            <w14:round/>
          </w14:textOutline>
        </w:rPr>
        <w:t>за 202</w:t>
      </w:r>
      <w:r w:rsidR="00501ED7">
        <w:rPr>
          <w:rFonts w:ascii="Times New Roman" w:hAnsi="Times New Roman" w:cs="Times New Roman"/>
          <w:b/>
          <w:sz w:val="52"/>
          <w:szCs w:val="52"/>
          <w14:shadow w14:blurRad="50800" w14:dist="38100" w14:dir="8100000" w14:sx="100000" w14:sy="100000" w14:kx="0" w14:ky="0" w14:algn="tr">
            <w14:srgbClr w14:val="000000">
              <w14:alpha w14:val="60000"/>
            </w14:srgbClr>
          </w14:shadow>
          <w14:textOutline w14:w="952" w14:cap="flat" w14:cmpd="sng" w14:algn="ctr">
            <w14:noFill/>
            <w14:prstDash w14:val="solid"/>
            <w14:round/>
          </w14:textOutline>
        </w:rPr>
        <w:t>4</w:t>
      </w:r>
      <w:r w:rsidR="0008036B" w:rsidRPr="008D20F2">
        <w:rPr>
          <w:rFonts w:ascii="Times New Roman" w:hAnsi="Times New Roman" w:cs="Times New Roman"/>
          <w:b/>
          <w:sz w:val="52"/>
          <w:szCs w:val="52"/>
          <w14:shadow w14:blurRad="50800" w14:dist="38100" w14:dir="8100000" w14:sx="100000" w14:sy="100000" w14:kx="0" w14:ky="0" w14:algn="tr">
            <w14:srgbClr w14:val="000000">
              <w14:alpha w14:val="60000"/>
            </w14:srgbClr>
          </w14:shadow>
          <w14:textOutline w14:w="952" w14:cap="flat" w14:cmpd="sng" w14:algn="ctr">
            <w14:noFill/>
            <w14:prstDash w14:val="solid"/>
            <w14:round/>
          </w14:textOutline>
        </w:rPr>
        <w:t xml:space="preserve"> год</w:t>
      </w:r>
    </w:p>
    <w:p w14:paraId="1A1CE360" w14:textId="2EAE5508" w:rsidR="006A534C" w:rsidRPr="005479B1" w:rsidRDefault="005479B1" w:rsidP="00FA401C">
      <w:pPr>
        <w:pStyle w:val="a3"/>
        <w:ind w:firstLine="708"/>
        <w:rPr>
          <w:rFonts w:ascii="Times New Roman" w:hAnsi="Times New Roman" w:cs="Times New Roman"/>
          <w:b/>
          <w:sz w:val="52"/>
          <w:szCs w:val="52"/>
          <w:u w:val="single"/>
          <w14:shadow w14:blurRad="50800" w14:dist="38100" w14:dir="8100000" w14:sx="100000" w14:sy="100000" w14:kx="0" w14:ky="0" w14:algn="tr">
            <w14:srgbClr w14:val="000000">
              <w14:alpha w14:val="60000"/>
            </w14:srgbClr>
          </w14:shadow>
          <w14:textOutline w14:w="952" w14:cap="flat" w14:cmpd="sng" w14:algn="ctr">
            <w14:noFill/>
            <w14:prstDash w14:val="solid"/>
            <w14:round/>
          </w14:textOutline>
        </w:rPr>
      </w:pPr>
      <w:r w:rsidRPr="005479B1">
        <w:rPr>
          <w:rFonts w:ascii="Times New Roman" w:eastAsia="Times New Roman" w:hAnsi="Times New Roman" w:cs="Times New Roman"/>
          <w:b/>
          <w:bCs/>
          <w:noProof/>
          <w:sz w:val="28"/>
          <w:szCs w:val="28"/>
          <w:lang w:val="en-US"/>
        </w:rPr>
        <w:drawing>
          <wp:anchor distT="0" distB="0" distL="114300" distR="114300" simplePos="0" relativeHeight="251649536" behindDoc="0" locked="0" layoutInCell="1" allowOverlap="1" wp14:anchorId="52F2C5D1" wp14:editId="5B3300BB">
            <wp:simplePos x="0" y="0"/>
            <wp:positionH relativeFrom="margin">
              <wp:posOffset>2377440</wp:posOffset>
            </wp:positionH>
            <wp:positionV relativeFrom="margin">
              <wp:posOffset>2315845</wp:posOffset>
            </wp:positionV>
            <wp:extent cx="1765300" cy="2173605"/>
            <wp:effectExtent l="0" t="0" r="0" b="0"/>
            <wp:wrapSquare wrapText="bothSides"/>
            <wp:docPr id="1" name="Рисунок 1" descr="C:\Users\user\Desktop\Эмблема-ЗГ_новая-_2_-removebg-previ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Эмблема-ЗГ_новая-_2_-removebg-preview.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65300" cy="21736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501ED7">
        <w:rPr>
          <w:rFonts w:ascii="Times New Roman" w:eastAsia="Times New Roman" w:hAnsi="Times New Roman" w:cs="Times New Roman"/>
          <w:b/>
          <w:bCs/>
          <w:noProof/>
          <w:sz w:val="28"/>
          <w:szCs w:val="28"/>
        </w:rPr>
        <w:t xml:space="preserve"> </w:t>
      </w:r>
      <w:r w:rsidR="00501ED7">
        <w:rPr>
          <w:rFonts w:ascii="Times New Roman" w:hAnsi="Times New Roman" w:cs="Times New Roman"/>
          <w:b/>
          <w:sz w:val="52"/>
          <w:szCs w:val="52"/>
          <w:u w:val="single"/>
          <w14:shadow w14:blurRad="50800" w14:dist="38100" w14:dir="8100000" w14:sx="100000" w14:sy="100000" w14:kx="0" w14:ky="0" w14:algn="tr">
            <w14:srgbClr w14:val="000000">
              <w14:alpha w14:val="60000"/>
            </w14:srgbClr>
          </w14:shadow>
          <w14:textOutline w14:w="952" w14:cap="flat" w14:cmpd="sng" w14:algn="ctr">
            <w14:noFill/>
            <w14:prstDash w14:val="solid"/>
            <w14:round/>
          </w14:textOutline>
        </w:rPr>
        <w:t xml:space="preserve"> </w:t>
      </w:r>
      <w:r w:rsidR="00C50E02">
        <w:rPr>
          <w:rFonts w:ascii="Times New Roman" w:hAnsi="Times New Roman" w:cs="Times New Roman"/>
          <w:b/>
          <w:sz w:val="52"/>
          <w:szCs w:val="52"/>
          <w:u w:val="single"/>
          <w14:shadow w14:blurRad="50800" w14:dist="38100" w14:dir="8100000" w14:sx="100000" w14:sy="100000" w14:kx="0" w14:ky="0" w14:algn="tr">
            <w14:srgbClr w14:val="000000">
              <w14:alpha w14:val="60000"/>
            </w14:srgbClr>
          </w14:shadow>
          <w14:textOutline w14:w="952" w14:cap="flat" w14:cmpd="sng" w14:algn="ctr">
            <w14:noFill/>
            <w14:prstDash w14:val="solid"/>
            <w14:round/>
          </w14:textOutline>
        </w:rPr>
        <w:t xml:space="preserve"> </w:t>
      </w:r>
      <w:r w:rsidR="00501ED7">
        <w:rPr>
          <w:noProof/>
        </w:rPr>
        <w:drawing>
          <wp:inline distT="0" distB="0" distL="0" distR="0" wp14:anchorId="31DC15C3" wp14:editId="10C5D824">
            <wp:extent cx="1574535" cy="1066800"/>
            <wp:effectExtent l="0" t="0" r="698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585428" cy="1074180"/>
                    </a:xfrm>
                    <a:prstGeom prst="rect">
                      <a:avLst/>
                    </a:prstGeom>
                  </pic:spPr>
                </pic:pic>
              </a:graphicData>
            </a:graphic>
          </wp:inline>
        </w:drawing>
      </w:r>
    </w:p>
    <w:p w14:paraId="7C62D131" w14:textId="77777777" w:rsidR="00F613DE" w:rsidRDefault="00F613DE" w:rsidP="005F17D3">
      <w:pPr>
        <w:spacing w:after="0" w:line="240" w:lineRule="auto"/>
        <w:ind w:right="-459"/>
        <w:jc w:val="center"/>
        <w:rPr>
          <w:rFonts w:ascii="Times New Roman" w:eastAsia="Times New Roman" w:hAnsi="Times New Roman" w:cs="Times New Roman"/>
          <w:b/>
          <w:bCs/>
          <w:sz w:val="28"/>
          <w:szCs w:val="28"/>
          <w:lang w:eastAsia="ru-RU"/>
        </w:rPr>
      </w:pPr>
    </w:p>
    <w:p w14:paraId="5864044A" w14:textId="60F0BD34" w:rsidR="006A534C" w:rsidRDefault="00F613DE" w:rsidP="005F17D3">
      <w:pPr>
        <w:spacing w:after="0" w:line="240" w:lineRule="auto"/>
        <w:ind w:right="-459"/>
        <w:jc w:val="center"/>
        <w:rPr>
          <w:rFonts w:ascii="Times New Roman" w:eastAsia="Times New Roman" w:hAnsi="Times New Roman" w:cs="Times New Roman"/>
          <w:b/>
          <w:bCs/>
          <w:sz w:val="28"/>
          <w:szCs w:val="28"/>
          <w:lang w:eastAsia="ru-RU"/>
        </w:rPr>
      </w:pPr>
      <w:r w:rsidRPr="00F613DE">
        <w:rPr>
          <w:rFonts w:ascii="Times New Roman" w:eastAsia="Times New Roman" w:hAnsi="Times New Roman" w:cs="Times New Roman"/>
          <w:b/>
          <w:bCs/>
          <w:noProof/>
          <w:sz w:val="28"/>
          <w:szCs w:val="28"/>
          <w:lang w:eastAsia="ru-RU"/>
        </w:rPr>
        <w:drawing>
          <wp:anchor distT="0" distB="0" distL="114300" distR="114300" simplePos="0" relativeHeight="251651584" behindDoc="0" locked="0" layoutInCell="1" allowOverlap="1" wp14:anchorId="12D3AC95" wp14:editId="60272739">
            <wp:simplePos x="0" y="0"/>
            <wp:positionH relativeFrom="column">
              <wp:posOffset>-318135</wp:posOffset>
            </wp:positionH>
            <wp:positionV relativeFrom="paragraph">
              <wp:posOffset>276860</wp:posOffset>
            </wp:positionV>
            <wp:extent cx="6046457" cy="4743450"/>
            <wp:effectExtent l="0" t="0" r="0" b="0"/>
            <wp:wrapSquare wrapText="bothSides"/>
            <wp:docPr id="4" name="Рисунок 3">
              <a:extLst xmlns:a="http://schemas.openxmlformats.org/drawingml/2006/main">
                <a:ext uri="{FF2B5EF4-FFF2-40B4-BE49-F238E27FC236}">
                  <a16:creationId xmlns:a16="http://schemas.microsoft.com/office/drawing/2014/main" id="{D48CBD8F-57D5-410A-8253-0D2D1FE61D7D}"/>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3">
                      <a:extLst>
                        <a:ext uri="{FF2B5EF4-FFF2-40B4-BE49-F238E27FC236}">
                          <a16:creationId xmlns:a16="http://schemas.microsoft.com/office/drawing/2014/main" id="{D48CBD8F-57D5-410A-8253-0D2D1FE61D7D}"/>
                        </a:ext>
                      </a:extLst>
                    </pic:cNvPr>
                    <pic:cNvPicPr>
                      <a:picLocks noChangeAspect="1"/>
                    </pic:cNvPicPr>
                  </pic:nvPicPr>
                  <pic:blipFill>
                    <a:blip r:embed="rId11">
                      <a:lum/>
                      <a:alphaModFix/>
                      <a:extLst>
                        <a:ext uri="{28A0092B-C50C-407E-A947-70E740481C1C}">
                          <a14:useLocalDpi xmlns:a14="http://schemas.microsoft.com/office/drawing/2010/main" val="0"/>
                        </a:ext>
                      </a:extLst>
                    </a:blip>
                    <a:srcRect/>
                    <a:stretch>
                      <a:fillRect/>
                    </a:stretch>
                  </pic:blipFill>
                  <pic:spPr>
                    <a:xfrm>
                      <a:off x="0" y="0"/>
                      <a:ext cx="6046457" cy="4743450"/>
                    </a:xfrm>
                    <a:prstGeom prst="rect">
                      <a:avLst/>
                    </a:prstGeom>
                    <a:noFill/>
                    <a:ln>
                      <a:noFill/>
                    </a:ln>
                  </pic:spPr>
                </pic:pic>
              </a:graphicData>
            </a:graphic>
          </wp:anchor>
        </w:drawing>
      </w:r>
    </w:p>
    <w:p w14:paraId="10056A45" w14:textId="6B3164B1" w:rsidR="006A534C" w:rsidRDefault="006A534C" w:rsidP="005F17D3">
      <w:pPr>
        <w:spacing w:after="0" w:line="240" w:lineRule="auto"/>
        <w:ind w:right="-459"/>
        <w:jc w:val="center"/>
        <w:rPr>
          <w:rFonts w:ascii="Times New Roman" w:eastAsia="Times New Roman" w:hAnsi="Times New Roman" w:cs="Times New Roman"/>
          <w:b/>
          <w:bCs/>
          <w:sz w:val="28"/>
          <w:szCs w:val="28"/>
          <w:lang w:eastAsia="ru-RU"/>
        </w:rPr>
      </w:pPr>
    </w:p>
    <w:p w14:paraId="3ACA954F" w14:textId="6E6CA2B0" w:rsidR="006A534C" w:rsidRDefault="006A534C" w:rsidP="005F17D3">
      <w:pPr>
        <w:spacing w:after="0" w:line="240" w:lineRule="auto"/>
        <w:ind w:right="-459"/>
        <w:jc w:val="center"/>
        <w:rPr>
          <w:rFonts w:ascii="Times New Roman" w:eastAsia="Times New Roman" w:hAnsi="Times New Roman" w:cs="Times New Roman"/>
          <w:b/>
          <w:bCs/>
          <w:sz w:val="28"/>
          <w:szCs w:val="28"/>
          <w:lang w:eastAsia="ru-RU"/>
        </w:rPr>
      </w:pPr>
    </w:p>
    <w:p w14:paraId="08CED30A" w14:textId="73D188EB" w:rsidR="006A534C" w:rsidRDefault="006A534C" w:rsidP="005F17D3">
      <w:pPr>
        <w:spacing w:after="0" w:line="240" w:lineRule="auto"/>
        <w:ind w:right="-459"/>
        <w:jc w:val="center"/>
        <w:rPr>
          <w:rFonts w:ascii="Times New Roman" w:eastAsia="Times New Roman" w:hAnsi="Times New Roman" w:cs="Times New Roman"/>
          <w:b/>
          <w:bCs/>
          <w:sz w:val="28"/>
          <w:szCs w:val="28"/>
          <w:lang w:eastAsia="ru-RU"/>
        </w:rPr>
      </w:pPr>
    </w:p>
    <w:p w14:paraId="487E8D71" w14:textId="3A04FB72"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6C2F249F" w14:textId="679CCA4A"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050973B2" w14:textId="56A81BF9"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0A461506" w14:textId="3DA13A6E"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6D4B7117" w14:textId="023E651D"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2EB9B06D" w14:textId="24B2037E"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5C3CC499" w14:textId="224F1AE5"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4FC77997" w14:textId="32906AC0"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695C19DF" w14:textId="0D595CDA"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384BCCB2" w14:textId="2D5A2979"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76F5CA04" w14:textId="4E53EB19"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046EEA70" w14:textId="2E2481B0"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498FFCDA" w14:textId="33E40EB6"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4F153BF3" w14:textId="7CA9BF54"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171DE27E" w14:textId="7086C1AE"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7CC11C1B" w14:textId="1760273B"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5ECDB9CE" w14:textId="155DF698"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50C9E821" w14:textId="6CDB1BB1"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2CC2501C" w14:textId="358810EC"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3FFE03E7" w14:textId="0EE88A6A"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0A12C1A7" w14:textId="0C9BDF8A"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52DB69A1" w14:textId="46701DAE"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562F6E08" w14:textId="77777777" w:rsidR="00A90C23" w:rsidRDefault="00A90C23" w:rsidP="005F17D3">
      <w:pPr>
        <w:spacing w:after="0" w:line="240" w:lineRule="auto"/>
        <w:ind w:right="-459"/>
        <w:jc w:val="center"/>
        <w:rPr>
          <w:rFonts w:ascii="Times New Roman" w:eastAsia="Times New Roman" w:hAnsi="Times New Roman" w:cs="Times New Roman"/>
          <w:b/>
          <w:bCs/>
          <w:sz w:val="28"/>
          <w:szCs w:val="28"/>
          <w:lang w:eastAsia="ru-RU"/>
        </w:rPr>
      </w:pPr>
    </w:p>
    <w:p w14:paraId="0182EA39" w14:textId="77777777" w:rsidR="006A534C" w:rsidRDefault="006A534C" w:rsidP="005F17D3">
      <w:pPr>
        <w:spacing w:after="0" w:line="240" w:lineRule="auto"/>
        <w:ind w:right="-459"/>
        <w:jc w:val="center"/>
        <w:rPr>
          <w:rFonts w:ascii="Times New Roman" w:eastAsia="Times New Roman" w:hAnsi="Times New Roman" w:cs="Times New Roman"/>
          <w:b/>
          <w:bCs/>
          <w:sz w:val="28"/>
          <w:szCs w:val="28"/>
          <w:lang w:eastAsia="ru-RU"/>
        </w:rPr>
      </w:pPr>
    </w:p>
    <w:p w14:paraId="0637C00B" w14:textId="7EDCDAB5" w:rsidR="006A534C" w:rsidRPr="005855DB" w:rsidRDefault="00501ED7" w:rsidP="00501ED7">
      <w:pPr>
        <w:spacing w:line="320" w:lineRule="exact"/>
        <w:jc w:val="center"/>
        <w:rPr>
          <w:rFonts w:ascii="Times New Roman" w:eastAsia="Kozuka Gothic Pro B" w:hAnsi="Times New Roman"/>
          <w:sz w:val="36"/>
          <w:szCs w:val="36"/>
        </w:rPr>
      </w:pPr>
      <w:r>
        <w:rPr>
          <w:rFonts w:ascii="Times New Roman" w:eastAsia="Kozuka Gothic Pro B" w:hAnsi="Times New Roman"/>
          <w:sz w:val="36"/>
          <w:szCs w:val="36"/>
        </w:rPr>
        <w:t>Старые Дороги</w:t>
      </w:r>
    </w:p>
    <w:p w14:paraId="5154B43D" w14:textId="622C41B6" w:rsidR="00F613DE" w:rsidRPr="00F613DE" w:rsidRDefault="005479B1" w:rsidP="00F613DE">
      <w:pPr>
        <w:spacing w:line="320" w:lineRule="exact"/>
        <w:jc w:val="center"/>
        <w:rPr>
          <w:rFonts w:ascii="Times New Roman" w:eastAsia="Kozuka Gothic Pro B" w:hAnsi="Times New Roman"/>
          <w:sz w:val="36"/>
          <w:szCs w:val="36"/>
        </w:rPr>
      </w:pPr>
      <w:r w:rsidRPr="005855DB">
        <w:rPr>
          <w:rFonts w:ascii="Times New Roman" w:eastAsia="Kozuka Gothic Pro B" w:hAnsi="Times New Roman"/>
          <w:sz w:val="36"/>
          <w:szCs w:val="36"/>
        </w:rPr>
        <w:t>202</w:t>
      </w:r>
      <w:r w:rsidR="00501ED7">
        <w:rPr>
          <w:rFonts w:ascii="Times New Roman" w:eastAsia="Kozuka Gothic Pro B" w:hAnsi="Times New Roman"/>
          <w:sz w:val="36"/>
          <w:szCs w:val="36"/>
        </w:rPr>
        <w:t>5</w:t>
      </w:r>
      <w:r w:rsidR="008D20F2" w:rsidRPr="005855DB">
        <w:rPr>
          <w:rFonts w:ascii="Times New Roman" w:eastAsia="Kozuka Gothic Pro B" w:hAnsi="Times New Roman"/>
          <w:sz w:val="36"/>
          <w:szCs w:val="36"/>
        </w:rPr>
        <w:t xml:space="preserve"> </w:t>
      </w:r>
      <w:r w:rsidR="00C61F8B" w:rsidRPr="005855DB">
        <w:rPr>
          <w:rFonts w:ascii="Times New Roman" w:eastAsia="Kozuka Gothic Pro B" w:hAnsi="Times New Roman"/>
          <w:sz w:val="36"/>
          <w:szCs w:val="36"/>
        </w:rPr>
        <w:t>год</w:t>
      </w:r>
    </w:p>
    <w:p w14:paraId="1FB94842" w14:textId="77777777" w:rsidR="00991F53" w:rsidRPr="00E453DB" w:rsidRDefault="00991F53" w:rsidP="00BD4670">
      <w:pPr>
        <w:pStyle w:val="a3"/>
        <w:ind w:firstLine="708"/>
        <w:jc w:val="center"/>
        <w:rPr>
          <w:rFonts w:ascii="Times New Roman" w:hAnsi="Times New Roman" w:cs="Times New Roman"/>
          <w:b/>
          <w:sz w:val="28"/>
          <w:szCs w:val="28"/>
          <w14:shadow w14:blurRad="50800" w14:dist="38100" w14:dir="0" w14:sx="100000" w14:sy="100000" w14:kx="0" w14:ky="0" w14:algn="l">
            <w14:srgbClr w14:val="000000">
              <w14:alpha w14:val="60000"/>
            </w14:srgbClr>
          </w14:shadow>
        </w:rPr>
      </w:pPr>
      <w:r w:rsidRPr="00E453DB">
        <w:rPr>
          <w:rFonts w:ascii="Times New Roman" w:hAnsi="Times New Roman" w:cs="Times New Roman"/>
          <w:b/>
          <w:sz w:val="28"/>
          <w:szCs w:val="28"/>
          <w14:shadow w14:blurRad="50800" w14:dist="38100" w14:dir="0" w14:sx="100000" w14:sy="100000" w14:kx="0" w14:ky="0" w14:algn="l">
            <w14:srgbClr w14:val="000000">
              <w14:alpha w14:val="60000"/>
            </w14:srgbClr>
          </w14:shadow>
        </w:rPr>
        <w:lastRenderedPageBreak/>
        <w:t>ПРЕДИСЛОВИЕ</w:t>
      </w:r>
    </w:p>
    <w:p w14:paraId="2215D4CF" w14:textId="77777777" w:rsidR="000B0FF1" w:rsidRPr="00E453DB" w:rsidRDefault="000B0FF1" w:rsidP="00991F53">
      <w:pPr>
        <w:pStyle w:val="a3"/>
        <w:ind w:firstLine="708"/>
        <w:jc w:val="both"/>
        <w:rPr>
          <w:rFonts w:ascii="Times New Roman" w:hAnsi="Times New Roman" w:cs="Times New Roman"/>
          <w:sz w:val="28"/>
          <w:szCs w:val="28"/>
        </w:rPr>
      </w:pPr>
      <w:r w:rsidRPr="00E453DB">
        <w:rPr>
          <w:rFonts w:ascii="Times New Roman" w:hAnsi="Times New Roman" w:cs="Times New Roman"/>
          <w:sz w:val="28"/>
          <w:szCs w:val="28"/>
        </w:rPr>
        <w:t xml:space="preserve">В современных демографических </w:t>
      </w:r>
      <w:r w:rsidR="00991F53" w:rsidRPr="00E453DB">
        <w:rPr>
          <w:rFonts w:ascii="Times New Roman" w:hAnsi="Times New Roman" w:cs="Times New Roman"/>
          <w:sz w:val="28"/>
          <w:szCs w:val="28"/>
        </w:rPr>
        <w:t xml:space="preserve">условиях </w:t>
      </w:r>
      <w:r w:rsidRPr="00E453DB">
        <w:rPr>
          <w:rFonts w:ascii="Times New Roman" w:hAnsi="Times New Roman" w:cs="Times New Roman"/>
          <w:sz w:val="28"/>
          <w:szCs w:val="28"/>
        </w:rPr>
        <w:t xml:space="preserve">вопрос сохранения здоровья населения можно считать самым актуальным. На решение именно этой задачи направлен Международный проект «Здоровые города», который был предложен Всемирной организацией здравоохранения в 1986 году. В Беларуси </w:t>
      </w:r>
      <w:r w:rsidR="00991F53" w:rsidRPr="00E453DB">
        <w:rPr>
          <w:rFonts w:ascii="Times New Roman" w:hAnsi="Times New Roman" w:cs="Times New Roman"/>
          <w:sz w:val="28"/>
          <w:szCs w:val="28"/>
        </w:rPr>
        <w:t>движение за «Здоровый город»</w:t>
      </w:r>
      <w:r w:rsidRPr="00E453DB">
        <w:rPr>
          <w:rFonts w:ascii="Times New Roman" w:hAnsi="Times New Roman" w:cs="Times New Roman"/>
          <w:sz w:val="28"/>
          <w:szCs w:val="28"/>
        </w:rPr>
        <w:t xml:space="preserve"> стартовало с 2012 года. </w:t>
      </w:r>
    </w:p>
    <w:p w14:paraId="3A91D1F5" w14:textId="77777777" w:rsidR="0008036B" w:rsidRPr="00E453DB" w:rsidRDefault="000B0FF1" w:rsidP="00991F53">
      <w:pPr>
        <w:pStyle w:val="a3"/>
        <w:ind w:firstLine="708"/>
        <w:jc w:val="both"/>
        <w:rPr>
          <w:rFonts w:ascii="Times New Roman" w:hAnsi="Times New Roman" w:cs="Times New Roman"/>
          <w:sz w:val="28"/>
          <w:szCs w:val="28"/>
        </w:rPr>
      </w:pPr>
      <w:r w:rsidRPr="00E453DB">
        <w:rPr>
          <w:rFonts w:ascii="Times New Roman" w:hAnsi="Times New Roman" w:cs="Times New Roman"/>
          <w:sz w:val="28"/>
          <w:szCs w:val="28"/>
        </w:rPr>
        <w:t xml:space="preserve">Здоровье </w:t>
      </w:r>
      <w:r w:rsidR="0067317E" w:rsidRPr="00E453DB">
        <w:rPr>
          <w:rFonts w:ascii="Times New Roman" w:hAnsi="Times New Roman" w:cs="Times New Roman"/>
          <w:sz w:val="28"/>
          <w:szCs w:val="28"/>
        </w:rPr>
        <w:t xml:space="preserve">населения страны является условием </w:t>
      </w:r>
      <w:r w:rsidRPr="00E453DB">
        <w:rPr>
          <w:rFonts w:ascii="Times New Roman" w:hAnsi="Times New Roman" w:cs="Times New Roman"/>
          <w:sz w:val="28"/>
          <w:szCs w:val="28"/>
        </w:rPr>
        <w:t xml:space="preserve">достижения </w:t>
      </w:r>
      <w:r w:rsidR="0067317E" w:rsidRPr="00E453DB">
        <w:rPr>
          <w:rFonts w:ascii="Times New Roman" w:hAnsi="Times New Roman" w:cs="Times New Roman"/>
          <w:sz w:val="28"/>
          <w:szCs w:val="28"/>
        </w:rPr>
        <w:t xml:space="preserve">Целей устойчивого </w:t>
      </w:r>
      <w:r w:rsidRPr="00E453DB">
        <w:rPr>
          <w:rFonts w:ascii="Times New Roman" w:hAnsi="Times New Roman" w:cs="Times New Roman"/>
          <w:sz w:val="28"/>
          <w:szCs w:val="28"/>
        </w:rPr>
        <w:t xml:space="preserve">развития. </w:t>
      </w:r>
      <w:r w:rsidR="0008036B" w:rsidRPr="00E453DB">
        <w:rPr>
          <w:rFonts w:ascii="Times New Roman" w:hAnsi="Times New Roman" w:cs="Times New Roman"/>
          <w:sz w:val="28"/>
          <w:szCs w:val="28"/>
        </w:rPr>
        <w:t xml:space="preserve">Для </w:t>
      </w:r>
      <w:r w:rsidR="0067317E" w:rsidRPr="00E453DB">
        <w:rPr>
          <w:rFonts w:ascii="Times New Roman" w:hAnsi="Times New Roman" w:cs="Times New Roman"/>
          <w:sz w:val="28"/>
          <w:szCs w:val="28"/>
        </w:rPr>
        <w:t xml:space="preserve">достижения успеха в данном направлении </w:t>
      </w:r>
      <w:r w:rsidR="00991F53" w:rsidRPr="00E453DB">
        <w:rPr>
          <w:rFonts w:ascii="Times New Roman" w:hAnsi="Times New Roman" w:cs="Times New Roman"/>
          <w:sz w:val="28"/>
          <w:szCs w:val="28"/>
        </w:rPr>
        <w:t>необходимы широкие совместные усилия правительства и</w:t>
      </w:r>
      <w:r w:rsidR="0008036B" w:rsidRPr="00E453DB">
        <w:rPr>
          <w:rFonts w:ascii="Times New Roman" w:hAnsi="Times New Roman" w:cs="Times New Roman"/>
          <w:sz w:val="28"/>
          <w:szCs w:val="28"/>
        </w:rPr>
        <w:t xml:space="preserve"> неправительственных организаций, здравоохранения, местных сообщ</w:t>
      </w:r>
      <w:r w:rsidRPr="00E453DB">
        <w:rPr>
          <w:rFonts w:ascii="Times New Roman" w:hAnsi="Times New Roman" w:cs="Times New Roman"/>
          <w:sz w:val="28"/>
          <w:szCs w:val="28"/>
        </w:rPr>
        <w:t xml:space="preserve">еств </w:t>
      </w:r>
      <w:r w:rsidR="0008036B" w:rsidRPr="00E453DB">
        <w:rPr>
          <w:rFonts w:ascii="Times New Roman" w:hAnsi="Times New Roman" w:cs="Times New Roman"/>
          <w:sz w:val="28"/>
          <w:szCs w:val="28"/>
        </w:rPr>
        <w:t>и отдельных граждан. Общественное созн</w:t>
      </w:r>
      <w:r w:rsidRPr="00E453DB">
        <w:rPr>
          <w:rFonts w:ascii="Times New Roman" w:hAnsi="Times New Roman" w:cs="Times New Roman"/>
          <w:sz w:val="28"/>
          <w:szCs w:val="28"/>
        </w:rPr>
        <w:t xml:space="preserve">ание должно быть направлено на </w:t>
      </w:r>
      <w:r w:rsidR="0008036B" w:rsidRPr="00E453DB">
        <w:rPr>
          <w:rFonts w:ascii="Times New Roman" w:hAnsi="Times New Roman" w:cs="Times New Roman"/>
          <w:sz w:val="28"/>
          <w:szCs w:val="28"/>
        </w:rPr>
        <w:t xml:space="preserve">заботу о здоровье. </w:t>
      </w:r>
    </w:p>
    <w:p w14:paraId="073065CB" w14:textId="77777777" w:rsidR="0008036B" w:rsidRPr="00E453DB" w:rsidRDefault="0067317E" w:rsidP="00991F53">
      <w:pPr>
        <w:pStyle w:val="a3"/>
        <w:ind w:firstLine="708"/>
        <w:jc w:val="both"/>
        <w:rPr>
          <w:rFonts w:ascii="Times New Roman" w:hAnsi="Times New Roman" w:cs="Times New Roman"/>
          <w:sz w:val="28"/>
          <w:szCs w:val="28"/>
        </w:rPr>
      </w:pPr>
      <w:r w:rsidRPr="00E453DB">
        <w:rPr>
          <w:rFonts w:ascii="Times New Roman" w:hAnsi="Times New Roman" w:cs="Times New Roman"/>
          <w:sz w:val="28"/>
          <w:szCs w:val="28"/>
        </w:rPr>
        <w:t xml:space="preserve">Проект «Здоровые </w:t>
      </w:r>
      <w:r w:rsidR="0008036B" w:rsidRPr="00E453DB">
        <w:rPr>
          <w:rFonts w:ascii="Times New Roman" w:hAnsi="Times New Roman" w:cs="Times New Roman"/>
          <w:sz w:val="28"/>
          <w:szCs w:val="28"/>
        </w:rPr>
        <w:t xml:space="preserve">города» </w:t>
      </w:r>
      <w:r w:rsidRPr="00E453DB">
        <w:rPr>
          <w:rFonts w:ascii="Times New Roman" w:hAnsi="Times New Roman" w:cs="Times New Roman"/>
          <w:sz w:val="28"/>
          <w:szCs w:val="28"/>
        </w:rPr>
        <w:t xml:space="preserve">является </w:t>
      </w:r>
      <w:r w:rsidR="00991F53" w:rsidRPr="00E453DB">
        <w:rPr>
          <w:rFonts w:ascii="Times New Roman" w:hAnsi="Times New Roman" w:cs="Times New Roman"/>
          <w:sz w:val="28"/>
          <w:szCs w:val="28"/>
        </w:rPr>
        <w:t xml:space="preserve">одним из самых </w:t>
      </w:r>
      <w:r w:rsidR="0008036B" w:rsidRPr="00E453DB">
        <w:rPr>
          <w:rFonts w:ascii="Times New Roman" w:hAnsi="Times New Roman" w:cs="Times New Roman"/>
          <w:sz w:val="28"/>
          <w:szCs w:val="28"/>
        </w:rPr>
        <w:t>эффективны</w:t>
      </w:r>
      <w:r w:rsidR="00991F53" w:rsidRPr="00E453DB">
        <w:rPr>
          <w:rFonts w:ascii="Times New Roman" w:hAnsi="Times New Roman" w:cs="Times New Roman"/>
          <w:sz w:val="28"/>
          <w:szCs w:val="28"/>
        </w:rPr>
        <w:t xml:space="preserve">х «инструментов» </w:t>
      </w:r>
      <w:r w:rsidR="000B0FF1" w:rsidRPr="00E453DB">
        <w:rPr>
          <w:rFonts w:ascii="Times New Roman" w:hAnsi="Times New Roman" w:cs="Times New Roman"/>
          <w:sz w:val="28"/>
          <w:szCs w:val="28"/>
        </w:rPr>
        <w:t xml:space="preserve">налаживания </w:t>
      </w:r>
      <w:r w:rsidR="0008036B" w:rsidRPr="00E453DB">
        <w:rPr>
          <w:rFonts w:ascii="Times New Roman" w:hAnsi="Times New Roman" w:cs="Times New Roman"/>
          <w:sz w:val="28"/>
          <w:szCs w:val="28"/>
        </w:rPr>
        <w:t>согласованных действий на пути улучшения</w:t>
      </w:r>
      <w:r w:rsidR="000B0FF1" w:rsidRPr="00E453DB">
        <w:rPr>
          <w:rFonts w:ascii="Times New Roman" w:hAnsi="Times New Roman" w:cs="Times New Roman"/>
          <w:sz w:val="28"/>
          <w:szCs w:val="28"/>
        </w:rPr>
        <w:t xml:space="preserve"> здоровья и повышения качества </w:t>
      </w:r>
      <w:r w:rsidR="0008036B" w:rsidRPr="00E453DB">
        <w:rPr>
          <w:rFonts w:ascii="Times New Roman" w:hAnsi="Times New Roman" w:cs="Times New Roman"/>
          <w:sz w:val="28"/>
          <w:szCs w:val="28"/>
        </w:rPr>
        <w:t xml:space="preserve">жизни населения города. </w:t>
      </w:r>
    </w:p>
    <w:p w14:paraId="66BDE2A7" w14:textId="77777777" w:rsidR="0008036B" w:rsidRPr="00E453DB" w:rsidRDefault="0067317E" w:rsidP="00991F53">
      <w:pPr>
        <w:pStyle w:val="a3"/>
        <w:ind w:firstLine="708"/>
        <w:jc w:val="both"/>
        <w:rPr>
          <w:rFonts w:ascii="Times New Roman" w:hAnsi="Times New Roman" w:cs="Times New Roman"/>
          <w:sz w:val="28"/>
          <w:szCs w:val="28"/>
        </w:rPr>
      </w:pPr>
      <w:r w:rsidRPr="00E453DB">
        <w:rPr>
          <w:rFonts w:ascii="Times New Roman" w:hAnsi="Times New Roman" w:cs="Times New Roman"/>
          <w:sz w:val="28"/>
          <w:szCs w:val="28"/>
        </w:rPr>
        <w:t xml:space="preserve">Здоровый </w:t>
      </w:r>
      <w:r w:rsidR="00991F53" w:rsidRPr="00E453DB">
        <w:rPr>
          <w:rFonts w:ascii="Times New Roman" w:hAnsi="Times New Roman" w:cs="Times New Roman"/>
          <w:sz w:val="28"/>
          <w:szCs w:val="28"/>
        </w:rPr>
        <w:t xml:space="preserve">город постоянно </w:t>
      </w:r>
      <w:r w:rsidR="0008036B" w:rsidRPr="00E453DB">
        <w:rPr>
          <w:rFonts w:ascii="Times New Roman" w:hAnsi="Times New Roman" w:cs="Times New Roman"/>
          <w:sz w:val="28"/>
          <w:szCs w:val="28"/>
        </w:rPr>
        <w:t>создае</w:t>
      </w:r>
      <w:r w:rsidR="00991F53" w:rsidRPr="00E453DB">
        <w:rPr>
          <w:rFonts w:ascii="Times New Roman" w:hAnsi="Times New Roman" w:cs="Times New Roman"/>
          <w:sz w:val="28"/>
          <w:szCs w:val="28"/>
        </w:rPr>
        <w:t xml:space="preserve">т и улучшает свою физическую и социальную среду, расширяет </w:t>
      </w:r>
      <w:r w:rsidR="0008036B" w:rsidRPr="00E453DB">
        <w:rPr>
          <w:rFonts w:ascii="Times New Roman" w:hAnsi="Times New Roman" w:cs="Times New Roman"/>
          <w:sz w:val="28"/>
          <w:szCs w:val="28"/>
        </w:rPr>
        <w:t>ресур</w:t>
      </w:r>
      <w:r w:rsidR="00991F53" w:rsidRPr="00E453DB">
        <w:rPr>
          <w:rFonts w:ascii="Times New Roman" w:hAnsi="Times New Roman" w:cs="Times New Roman"/>
          <w:sz w:val="28"/>
          <w:szCs w:val="28"/>
        </w:rPr>
        <w:t xml:space="preserve">сы общества.  Здравоохранение не </w:t>
      </w:r>
      <w:r w:rsidR="0008036B" w:rsidRPr="00E453DB">
        <w:rPr>
          <w:rFonts w:ascii="Times New Roman" w:hAnsi="Times New Roman" w:cs="Times New Roman"/>
          <w:sz w:val="28"/>
          <w:szCs w:val="28"/>
        </w:rPr>
        <w:t xml:space="preserve">является тем фактором, который оказывает решающее влияние на здоровье, – </w:t>
      </w:r>
    </w:p>
    <w:p w14:paraId="12C7DFBC" w14:textId="56E1D692" w:rsidR="0008036B" w:rsidRPr="00E453DB" w:rsidRDefault="00991F53" w:rsidP="00991F53">
      <w:pPr>
        <w:pStyle w:val="a3"/>
        <w:jc w:val="both"/>
        <w:rPr>
          <w:rFonts w:ascii="Times New Roman" w:hAnsi="Times New Roman" w:cs="Times New Roman"/>
          <w:sz w:val="28"/>
          <w:szCs w:val="28"/>
        </w:rPr>
      </w:pPr>
      <w:r w:rsidRPr="00E453DB">
        <w:rPr>
          <w:rFonts w:ascii="Times New Roman" w:hAnsi="Times New Roman" w:cs="Times New Roman"/>
          <w:sz w:val="28"/>
          <w:szCs w:val="28"/>
        </w:rPr>
        <w:t xml:space="preserve">в равной мере важны также образование, рабочая </w:t>
      </w:r>
      <w:r w:rsidR="0008036B" w:rsidRPr="00E453DB">
        <w:rPr>
          <w:rFonts w:ascii="Times New Roman" w:hAnsi="Times New Roman" w:cs="Times New Roman"/>
          <w:sz w:val="28"/>
          <w:szCs w:val="28"/>
        </w:rPr>
        <w:t xml:space="preserve">среда </w:t>
      </w:r>
      <w:r w:rsidRPr="00E453DB">
        <w:rPr>
          <w:rFonts w:ascii="Times New Roman" w:hAnsi="Times New Roman" w:cs="Times New Roman"/>
          <w:sz w:val="28"/>
          <w:szCs w:val="28"/>
        </w:rPr>
        <w:t xml:space="preserve">и прочие общие условия, в том числе определенные окружающей средой, </w:t>
      </w:r>
      <w:r w:rsidR="0008036B" w:rsidRPr="00E453DB">
        <w:rPr>
          <w:rFonts w:ascii="Times New Roman" w:hAnsi="Times New Roman" w:cs="Times New Roman"/>
          <w:sz w:val="28"/>
          <w:szCs w:val="28"/>
        </w:rPr>
        <w:t xml:space="preserve">социально-экономические и культурные. </w:t>
      </w:r>
    </w:p>
    <w:p w14:paraId="18DEE699" w14:textId="77777777" w:rsidR="0008036B" w:rsidRPr="00E453DB" w:rsidRDefault="00991F53" w:rsidP="00991F53">
      <w:pPr>
        <w:pStyle w:val="a3"/>
        <w:ind w:firstLine="708"/>
        <w:jc w:val="both"/>
        <w:rPr>
          <w:rFonts w:ascii="Times New Roman" w:hAnsi="Times New Roman" w:cs="Times New Roman"/>
          <w:sz w:val="28"/>
          <w:szCs w:val="28"/>
        </w:rPr>
      </w:pPr>
      <w:r w:rsidRPr="00E453DB">
        <w:rPr>
          <w:rFonts w:ascii="Times New Roman" w:hAnsi="Times New Roman" w:cs="Times New Roman"/>
          <w:sz w:val="28"/>
          <w:szCs w:val="28"/>
        </w:rPr>
        <w:t xml:space="preserve">Одним из основных принципов политики здоровья общества </w:t>
      </w:r>
      <w:r w:rsidR="0008036B" w:rsidRPr="00E453DB">
        <w:rPr>
          <w:rFonts w:ascii="Times New Roman" w:hAnsi="Times New Roman" w:cs="Times New Roman"/>
          <w:sz w:val="28"/>
          <w:szCs w:val="28"/>
        </w:rPr>
        <w:t xml:space="preserve">является </w:t>
      </w:r>
    </w:p>
    <w:p w14:paraId="3A413102" w14:textId="77777777" w:rsidR="0008036B" w:rsidRPr="00E453DB" w:rsidRDefault="00991F53" w:rsidP="00991F53">
      <w:pPr>
        <w:pStyle w:val="a3"/>
        <w:jc w:val="both"/>
        <w:rPr>
          <w:rFonts w:ascii="Times New Roman" w:hAnsi="Times New Roman" w:cs="Times New Roman"/>
          <w:sz w:val="28"/>
          <w:szCs w:val="28"/>
        </w:rPr>
      </w:pPr>
      <w:r w:rsidRPr="00E453DB">
        <w:rPr>
          <w:rFonts w:ascii="Times New Roman" w:hAnsi="Times New Roman" w:cs="Times New Roman"/>
          <w:sz w:val="28"/>
          <w:szCs w:val="28"/>
        </w:rPr>
        <w:t xml:space="preserve">«приоритет здоровья во всех стратегиях </w:t>
      </w:r>
      <w:r w:rsidR="0008036B" w:rsidRPr="00E453DB">
        <w:rPr>
          <w:rFonts w:ascii="Times New Roman" w:hAnsi="Times New Roman" w:cs="Times New Roman"/>
          <w:sz w:val="28"/>
          <w:szCs w:val="28"/>
        </w:rPr>
        <w:t>пол</w:t>
      </w:r>
      <w:r w:rsidRPr="00E453DB">
        <w:rPr>
          <w:rFonts w:ascii="Times New Roman" w:hAnsi="Times New Roman" w:cs="Times New Roman"/>
          <w:sz w:val="28"/>
          <w:szCs w:val="28"/>
        </w:rPr>
        <w:t xml:space="preserve">итики». Очень важно </w:t>
      </w:r>
      <w:r w:rsidR="000B0FF1" w:rsidRPr="00E453DB">
        <w:rPr>
          <w:rFonts w:ascii="Times New Roman" w:hAnsi="Times New Roman" w:cs="Times New Roman"/>
          <w:sz w:val="28"/>
          <w:szCs w:val="28"/>
        </w:rPr>
        <w:t xml:space="preserve">добиться </w:t>
      </w:r>
      <w:r w:rsidR="0008036B" w:rsidRPr="00E453DB">
        <w:rPr>
          <w:rFonts w:ascii="Times New Roman" w:hAnsi="Times New Roman" w:cs="Times New Roman"/>
          <w:sz w:val="28"/>
          <w:szCs w:val="28"/>
        </w:rPr>
        <w:t>уч</w:t>
      </w:r>
      <w:r w:rsidRPr="00E453DB">
        <w:rPr>
          <w:rFonts w:ascii="Times New Roman" w:hAnsi="Times New Roman" w:cs="Times New Roman"/>
          <w:sz w:val="28"/>
          <w:szCs w:val="28"/>
        </w:rPr>
        <w:t>астия и взаимной ответственности всех отраслей в обеспечении и сохранении здоровья населения, поэтому в задачи городского</w:t>
      </w:r>
      <w:r w:rsidR="000B0FF1" w:rsidRPr="00E453DB">
        <w:rPr>
          <w:rFonts w:ascii="Times New Roman" w:hAnsi="Times New Roman" w:cs="Times New Roman"/>
          <w:sz w:val="28"/>
          <w:szCs w:val="28"/>
        </w:rPr>
        <w:t xml:space="preserve"> </w:t>
      </w:r>
      <w:r w:rsidRPr="00E453DB">
        <w:rPr>
          <w:rFonts w:ascii="Times New Roman" w:hAnsi="Times New Roman" w:cs="Times New Roman"/>
          <w:sz w:val="28"/>
          <w:szCs w:val="28"/>
        </w:rPr>
        <w:t xml:space="preserve">самоуправления входит продолжение развития </w:t>
      </w:r>
      <w:proofErr w:type="spellStart"/>
      <w:r w:rsidRPr="00E453DB">
        <w:rPr>
          <w:rFonts w:ascii="Times New Roman" w:hAnsi="Times New Roman" w:cs="Times New Roman"/>
          <w:sz w:val="28"/>
          <w:szCs w:val="28"/>
        </w:rPr>
        <w:t>межсекторального</w:t>
      </w:r>
      <w:proofErr w:type="spellEnd"/>
      <w:r w:rsidR="000B0FF1" w:rsidRPr="00E453DB">
        <w:rPr>
          <w:rFonts w:ascii="Times New Roman" w:hAnsi="Times New Roman" w:cs="Times New Roman"/>
          <w:sz w:val="28"/>
          <w:szCs w:val="28"/>
        </w:rPr>
        <w:t xml:space="preserve"> </w:t>
      </w:r>
      <w:r w:rsidR="0008036B" w:rsidRPr="00E453DB">
        <w:rPr>
          <w:rFonts w:ascii="Times New Roman" w:hAnsi="Times New Roman" w:cs="Times New Roman"/>
          <w:sz w:val="28"/>
          <w:szCs w:val="28"/>
        </w:rPr>
        <w:t>сотрудничества в сфере здоровья общества с целью фор</w:t>
      </w:r>
      <w:r w:rsidR="000B0FF1" w:rsidRPr="00E453DB">
        <w:rPr>
          <w:rFonts w:ascii="Times New Roman" w:hAnsi="Times New Roman" w:cs="Times New Roman"/>
          <w:sz w:val="28"/>
          <w:szCs w:val="28"/>
        </w:rPr>
        <w:t xml:space="preserve">мирования осознания </w:t>
      </w:r>
      <w:r w:rsidR="0008036B" w:rsidRPr="00E453DB">
        <w:rPr>
          <w:rFonts w:ascii="Times New Roman" w:hAnsi="Times New Roman" w:cs="Times New Roman"/>
          <w:sz w:val="28"/>
          <w:szCs w:val="28"/>
        </w:rPr>
        <w:t>того, что каждая отрасль имеет влияние на здо</w:t>
      </w:r>
      <w:r w:rsidR="000B0FF1" w:rsidRPr="00E453DB">
        <w:rPr>
          <w:rFonts w:ascii="Times New Roman" w:hAnsi="Times New Roman" w:cs="Times New Roman"/>
          <w:sz w:val="28"/>
          <w:szCs w:val="28"/>
        </w:rPr>
        <w:t xml:space="preserve">ровье населения, а также того, </w:t>
      </w:r>
      <w:r w:rsidR="0008036B" w:rsidRPr="00E453DB">
        <w:rPr>
          <w:rFonts w:ascii="Times New Roman" w:hAnsi="Times New Roman" w:cs="Times New Roman"/>
          <w:sz w:val="28"/>
          <w:szCs w:val="28"/>
        </w:rPr>
        <w:t xml:space="preserve">что и здоровье населения влияет на развитие города в целом. </w:t>
      </w:r>
    </w:p>
    <w:p w14:paraId="7201E0C1" w14:textId="297FA4CC" w:rsidR="0008036B" w:rsidRPr="00E453DB" w:rsidRDefault="00991F53" w:rsidP="00991F53">
      <w:pPr>
        <w:pStyle w:val="a3"/>
        <w:ind w:firstLine="708"/>
        <w:jc w:val="both"/>
        <w:rPr>
          <w:rFonts w:ascii="Times New Roman" w:hAnsi="Times New Roman" w:cs="Times New Roman"/>
          <w:sz w:val="28"/>
          <w:szCs w:val="28"/>
        </w:rPr>
      </w:pPr>
      <w:r w:rsidRPr="00E453DB">
        <w:rPr>
          <w:rFonts w:ascii="Times New Roman" w:hAnsi="Times New Roman" w:cs="Times New Roman"/>
          <w:sz w:val="28"/>
          <w:szCs w:val="28"/>
        </w:rPr>
        <w:t>Профиль здоровья города используется как источник информации о показателях здоровья жителей г.</w:t>
      </w:r>
      <w:r w:rsidR="000B0FF1" w:rsidRPr="00E453DB">
        <w:rPr>
          <w:rFonts w:ascii="Times New Roman" w:hAnsi="Times New Roman" w:cs="Times New Roman"/>
          <w:sz w:val="28"/>
          <w:szCs w:val="28"/>
        </w:rPr>
        <w:t xml:space="preserve">  </w:t>
      </w:r>
      <w:r w:rsidR="0081369F">
        <w:rPr>
          <w:rFonts w:ascii="Times New Roman" w:hAnsi="Times New Roman" w:cs="Times New Roman"/>
          <w:sz w:val="28"/>
          <w:szCs w:val="28"/>
        </w:rPr>
        <w:t>Старые Дороги</w:t>
      </w:r>
      <w:r w:rsidRPr="00E453DB">
        <w:rPr>
          <w:rFonts w:ascii="Times New Roman" w:hAnsi="Times New Roman" w:cs="Times New Roman"/>
          <w:sz w:val="28"/>
          <w:szCs w:val="28"/>
        </w:rPr>
        <w:t xml:space="preserve">, о состоянии среды обитания, </w:t>
      </w:r>
      <w:r w:rsidR="0008036B" w:rsidRPr="00E453DB">
        <w:rPr>
          <w:rFonts w:ascii="Times New Roman" w:hAnsi="Times New Roman" w:cs="Times New Roman"/>
          <w:sz w:val="28"/>
          <w:szCs w:val="28"/>
        </w:rPr>
        <w:t>социально-</w:t>
      </w:r>
      <w:r w:rsidRPr="00E453DB">
        <w:rPr>
          <w:rFonts w:ascii="Times New Roman" w:hAnsi="Times New Roman" w:cs="Times New Roman"/>
          <w:sz w:val="28"/>
          <w:szCs w:val="28"/>
        </w:rPr>
        <w:t xml:space="preserve">экономической ситуации, а также о программах, инициативах, осуществляемых для улучшения </w:t>
      </w:r>
      <w:r w:rsidR="0081369F" w:rsidRPr="00E453DB">
        <w:rPr>
          <w:rFonts w:ascii="Times New Roman" w:hAnsi="Times New Roman" w:cs="Times New Roman"/>
          <w:sz w:val="28"/>
          <w:szCs w:val="28"/>
        </w:rPr>
        <w:t>нынешней ситуации,</w:t>
      </w:r>
      <w:r w:rsidRPr="00E453DB">
        <w:rPr>
          <w:rFonts w:ascii="Times New Roman" w:hAnsi="Times New Roman" w:cs="Times New Roman"/>
          <w:sz w:val="28"/>
          <w:szCs w:val="28"/>
        </w:rPr>
        <w:t xml:space="preserve"> и является базой для</w:t>
      </w:r>
      <w:r w:rsidR="000B0FF1" w:rsidRPr="00E453DB">
        <w:rPr>
          <w:rFonts w:ascii="Times New Roman" w:hAnsi="Times New Roman" w:cs="Times New Roman"/>
          <w:sz w:val="28"/>
          <w:szCs w:val="28"/>
        </w:rPr>
        <w:t xml:space="preserve"> </w:t>
      </w:r>
      <w:r w:rsidR="0008036B" w:rsidRPr="00E453DB">
        <w:rPr>
          <w:rFonts w:ascii="Times New Roman" w:hAnsi="Times New Roman" w:cs="Times New Roman"/>
          <w:sz w:val="28"/>
          <w:szCs w:val="28"/>
        </w:rPr>
        <w:t xml:space="preserve">выявления изменений показателей общественного здоровья.  </w:t>
      </w:r>
    </w:p>
    <w:p w14:paraId="4D1853CF" w14:textId="77777777" w:rsidR="0008036B" w:rsidRPr="00E453DB" w:rsidRDefault="0008036B" w:rsidP="00991F53">
      <w:pPr>
        <w:pStyle w:val="a3"/>
        <w:ind w:firstLine="708"/>
        <w:jc w:val="both"/>
        <w:rPr>
          <w:rFonts w:ascii="Times New Roman" w:hAnsi="Times New Roman" w:cs="Times New Roman"/>
          <w:sz w:val="28"/>
          <w:szCs w:val="28"/>
        </w:rPr>
      </w:pPr>
      <w:r w:rsidRPr="00E453DB">
        <w:rPr>
          <w:rFonts w:ascii="Times New Roman" w:hAnsi="Times New Roman" w:cs="Times New Roman"/>
          <w:sz w:val="28"/>
          <w:szCs w:val="28"/>
        </w:rPr>
        <w:t xml:space="preserve">В Профиле анализируются не только данные официальной статистики, </w:t>
      </w:r>
    </w:p>
    <w:p w14:paraId="3954043E" w14:textId="3CA4A88E" w:rsidR="00BC5183" w:rsidRPr="00E453DB" w:rsidRDefault="00991F53" w:rsidP="00490BB7">
      <w:pPr>
        <w:pStyle w:val="a3"/>
        <w:jc w:val="both"/>
        <w:rPr>
          <w:rFonts w:ascii="Times New Roman" w:hAnsi="Times New Roman" w:cs="Times New Roman"/>
          <w:sz w:val="28"/>
          <w:szCs w:val="28"/>
        </w:rPr>
      </w:pPr>
      <w:r w:rsidRPr="00E453DB">
        <w:rPr>
          <w:rFonts w:ascii="Times New Roman" w:hAnsi="Times New Roman" w:cs="Times New Roman"/>
          <w:sz w:val="28"/>
          <w:szCs w:val="28"/>
        </w:rPr>
        <w:t>но и мнения горожан о городе и о себе, освещаются мероприятия</w:t>
      </w:r>
      <w:r w:rsidR="0008036B" w:rsidRPr="00E453DB">
        <w:rPr>
          <w:rFonts w:ascii="Times New Roman" w:hAnsi="Times New Roman" w:cs="Times New Roman"/>
          <w:sz w:val="28"/>
          <w:szCs w:val="28"/>
        </w:rPr>
        <w:t>,</w:t>
      </w:r>
      <w:r w:rsidR="0081369F">
        <w:rPr>
          <w:rFonts w:ascii="Times New Roman" w:hAnsi="Times New Roman" w:cs="Times New Roman"/>
          <w:sz w:val="28"/>
          <w:szCs w:val="28"/>
        </w:rPr>
        <w:t xml:space="preserve"> </w:t>
      </w:r>
      <w:r w:rsidRPr="00E453DB">
        <w:rPr>
          <w:rFonts w:ascii="Times New Roman" w:hAnsi="Times New Roman" w:cs="Times New Roman"/>
          <w:sz w:val="28"/>
          <w:szCs w:val="28"/>
        </w:rPr>
        <w:t>реализуемые в рамках профилактического проекта «</w:t>
      </w:r>
      <w:r w:rsidR="0081369F">
        <w:rPr>
          <w:rFonts w:ascii="Times New Roman" w:hAnsi="Times New Roman" w:cs="Times New Roman"/>
          <w:sz w:val="28"/>
          <w:szCs w:val="28"/>
        </w:rPr>
        <w:t>Старые Дороги</w:t>
      </w:r>
      <w:r w:rsidR="000B0FF1" w:rsidRPr="00E453DB">
        <w:rPr>
          <w:rFonts w:ascii="Times New Roman" w:hAnsi="Times New Roman" w:cs="Times New Roman"/>
          <w:sz w:val="28"/>
          <w:szCs w:val="28"/>
        </w:rPr>
        <w:t xml:space="preserve"> – здоровый город</w:t>
      </w:r>
      <w:r w:rsidR="00490BB7" w:rsidRPr="00E453DB">
        <w:rPr>
          <w:rFonts w:ascii="Times New Roman" w:hAnsi="Times New Roman" w:cs="Times New Roman"/>
          <w:sz w:val="28"/>
          <w:szCs w:val="28"/>
        </w:rPr>
        <w:t xml:space="preserve">». </w:t>
      </w:r>
      <w:r w:rsidR="0008036B" w:rsidRPr="00E453DB">
        <w:rPr>
          <w:rFonts w:ascii="Times New Roman" w:hAnsi="Times New Roman" w:cs="Times New Roman"/>
          <w:sz w:val="28"/>
          <w:szCs w:val="28"/>
        </w:rPr>
        <w:t xml:space="preserve">Профиль здоровья – это своеобразный портрет города и его жителей. </w:t>
      </w:r>
    </w:p>
    <w:p w14:paraId="67338268" w14:textId="77777777" w:rsidR="00490BB7" w:rsidRPr="0004497F" w:rsidRDefault="00490BB7" w:rsidP="00BC5183">
      <w:pPr>
        <w:pStyle w:val="a3"/>
        <w:ind w:firstLine="450"/>
        <w:jc w:val="center"/>
        <w:rPr>
          <w:color w:val="FF0000"/>
        </w:rPr>
      </w:pPr>
    </w:p>
    <w:p w14:paraId="3E1EBF5A" w14:textId="77777777" w:rsidR="0008036B" w:rsidRPr="0004497F" w:rsidRDefault="00BC5183" w:rsidP="00BC5183">
      <w:pPr>
        <w:pStyle w:val="a3"/>
        <w:ind w:firstLine="450"/>
        <w:jc w:val="center"/>
        <w:rPr>
          <w:color w:val="FF0000"/>
        </w:rPr>
      </w:pPr>
      <w:r w:rsidRPr="0004497F">
        <w:rPr>
          <w:noProof/>
          <w:color w:val="FF0000"/>
          <w:lang w:val="en-US"/>
        </w:rPr>
        <w:drawing>
          <wp:inline distT="0" distB="0" distL="0" distR="0" wp14:anchorId="03F59934" wp14:editId="3B67C4F3">
            <wp:extent cx="4437380" cy="1135897"/>
            <wp:effectExtent l="0" t="0" r="1270" b="7620"/>
            <wp:docPr id="12" name="Рисунок 12" descr="C:\Users\PC-L\Desktop\ЦУРы 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L\Desktop\ЦУРы 3.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519106" cy="1156818"/>
                    </a:xfrm>
                    <a:prstGeom prst="rect">
                      <a:avLst/>
                    </a:prstGeom>
                    <a:noFill/>
                    <a:ln>
                      <a:noFill/>
                    </a:ln>
                  </pic:spPr>
                </pic:pic>
              </a:graphicData>
            </a:graphic>
          </wp:inline>
        </w:drawing>
      </w:r>
      <w:r w:rsidR="0008036B" w:rsidRPr="0004497F">
        <w:rPr>
          <w:color w:val="FF0000"/>
        </w:rPr>
        <w:br w:type="page"/>
      </w:r>
    </w:p>
    <w:p w14:paraId="3C9FA4EE" w14:textId="77777777" w:rsidR="00B87285" w:rsidRPr="0004497F" w:rsidRDefault="00B87285" w:rsidP="001A7147">
      <w:pPr>
        <w:pStyle w:val="Default"/>
        <w:rPr>
          <w:b/>
          <w:color w:val="FF0000"/>
          <w:sz w:val="28"/>
          <w:szCs w:val="28"/>
        </w:rPr>
      </w:pPr>
    </w:p>
    <w:p w14:paraId="53871201" w14:textId="77777777" w:rsidR="007C63B2" w:rsidRPr="00E453DB" w:rsidRDefault="005F17D3" w:rsidP="00467FBB">
      <w:pPr>
        <w:pStyle w:val="Default"/>
        <w:numPr>
          <w:ilvl w:val="0"/>
          <w:numId w:val="35"/>
        </w:numPr>
        <w:jc w:val="center"/>
        <w:rPr>
          <w:b/>
          <w:color w:val="auto"/>
          <w:sz w:val="28"/>
          <w:szCs w:val="28"/>
        </w:rPr>
      </w:pPr>
      <w:r w:rsidRPr="00E453DB">
        <w:rPr>
          <w:b/>
          <w:color w:val="auto"/>
          <w:sz w:val="28"/>
          <w:szCs w:val="28"/>
        </w:rPr>
        <w:t>ВЕДЕНИЕ</w:t>
      </w:r>
    </w:p>
    <w:p w14:paraId="7FCA9E81" w14:textId="77777777" w:rsidR="005F17D3" w:rsidRPr="00E453DB" w:rsidRDefault="005F17D3" w:rsidP="005F17D3">
      <w:pPr>
        <w:pStyle w:val="Default"/>
        <w:jc w:val="center"/>
        <w:rPr>
          <w:b/>
          <w:color w:val="auto"/>
          <w:sz w:val="28"/>
          <w:szCs w:val="28"/>
        </w:rPr>
      </w:pPr>
    </w:p>
    <w:p w14:paraId="1B2FBB85" w14:textId="77777777" w:rsidR="005F17D3" w:rsidRPr="00E453DB" w:rsidRDefault="005F17D3" w:rsidP="009E03DC">
      <w:pPr>
        <w:pStyle w:val="Default"/>
        <w:numPr>
          <w:ilvl w:val="1"/>
          <w:numId w:val="35"/>
        </w:numPr>
        <w:jc w:val="center"/>
        <w:rPr>
          <w:b/>
          <w:bCs/>
          <w:color w:val="auto"/>
          <w:sz w:val="28"/>
          <w:szCs w:val="28"/>
        </w:rPr>
      </w:pPr>
      <w:r w:rsidRPr="00E453DB">
        <w:rPr>
          <w:b/>
          <w:bCs/>
          <w:color w:val="auto"/>
          <w:sz w:val="28"/>
          <w:szCs w:val="28"/>
        </w:rPr>
        <w:t>Историческая справка</w:t>
      </w:r>
    </w:p>
    <w:p w14:paraId="11398C26" w14:textId="77777777" w:rsidR="00603E92" w:rsidRPr="00E453DB" w:rsidRDefault="00603E92" w:rsidP="00603E92">
      <w:pPr>
        <w:pStyle w:val="Default"/>
        <w:ind w:left="720"/>
        <w:rPr>
          <w:bCs/>
          <w:i/>
          <w:color w:val="auto"/>
          <w:sz w:val="28"/>
          <w:szCs w:val="28"/>
        </w:rPr>
      </w:pPr>
    </w:p>
    <w:p w14:paraId="08739025" w14:textId="1BEE390B"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t xml:space="preserve">Впервые город </w:t>
      </w:r>
      <w:r>
        <w:rPr>
          <w:rFonts w:eastAsia="Times New Roman"/>
          <w:color w:val="auto"/>
          <w:sz w:val="28"/>
          <w:szCs w:val="28"/>
          <w:lang w:eastAsia="ru-RU"/>
        </w:rPr>
        <w:t xml:space="preserve">Старые Дороги </w:t>
      </w:r>
      <w:r w:rsidRPr="001F0CD7">
        <w:rPr>
          <w:rFonts w:eastAsia="Times New Roman"/>
          <w:color w:val="auto"/>
          <w:sz w:val="28"/>
          <w:szCs w:val="28"/>
          <w:lang w:eastAsia="ru-RU"/>
        </w:rPr>
        <w:t xml:space="preserve">упоминается в 1524 году как село Дороги </w:t>
      </w:r>
      <w:proofErr w:type="spellStart"/>
      <w:r w:rsidRPr="001F0CD7">
        <w:rPr>
          <w:rFonts w:eastAsia="Times New Roman"/>
          <w:color w:val="auto"/>
          <w:sz w:val="28"/>
          <w:szCs w:val="28"/>
          <w:lang w:eastAsia="ru-RU"/>
        </w:rPr>
        <w:t>Глусской</w:t>
      </w:r>
      <w:proofErr w:type="spellEnd"/>
      <w:r w:rsidRPr="001F0CD7">
        <w:rPr>
          <w:rFonts w:eastAsia="Times New Roman"/>
          <w:color w:val="auto"/>
          <w:sz w:val="28"/>
          <w:szCs w:val="28"/>
          <w:lang w:eastAsia="ru-RU"/>
        </w:rPr>
        <w:t xml:space="preserve"> волости. В летописи того времени говорится, что средь непроходимых болот и густых лесов на пути из Слуцка на Бобруйск находится небольшое село под названием Дороги. В XVII веке оно было переименовано в Старые Дороги.</w:t>
      </w:r>
    </w:p>
    <w:p w14:paraId="097E05A4" w14:textId="1D0F1EA9"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t xml:space="preserve">В 1896 году в двух километрах к западу от Старых Дорог была основана одноименная железнодорожная станция </w:t>
      </w:r>
      <w:proofErr w:type="spellStart"/>
      <w:r w:rsidRPr="001F0CD7">
        <w:rPr>
          <w:rFonts w:eastAsia="Times New Roman"/>
          <w:color w:val="auto"/>
          <w:sz w:val="28"/>
          <w:szCs w:val="28"/>
          <w:lang w:eastAsia="ru-RU"/>
        </w:rPr>
        <w:t>Либаво-Роменской</w:t>
      </w:r>
      <w:proofErr w:type="spellEnd"/>
      <w:r w:rsidRPr="001F0CD7">
        <w:rPr>
          <w:rFonts w:eastAsia="Times New Roman"/>
          <w:color w:val="auto"/>
          <w:sz w:val="28"/>
          <w:szCs w:val="28"/>
          <w:lang w:eastAsia="ru-RU"/>
        </w:rPr>
        <w:t xml:space="preserve"> железной дороги, вокруг станции с начала XX века возникло новое поселение, давшее начало современному городу. В 1897 году здесь проживали 513 жителей. В 1904 году в городе работали лесопильный и фанерный заводы, народное училище.</w:t>
      </w:r>
    </w:p>
    <w:p w14:paraId="3B75A3D9" w14:textId="6817EDB1"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t xml:space="preserve">В 1921 году Старые Дороги стали центром </w:t>
      </w:r>
      <w:proofErr w:type="spellStart"/>
      <w:r w:rsidRPr="001F0CD7">
        <w:rPr>
          <w:rFonts w:eastAsia="Times New Roman"/>
          <w:color w:val="auto"/>
          <w:sz w:val="28"/>
          <w:szCs w:val="28"/>
          <w:lang w:eastAsia="ru-RU"/>
        </w:rPr>
        <w:t>Новодорожской</w:t>
      </w:r>
      <w:proofErr w:type="spellEnd"/>
      <w:r w:rsidRPr="001F0CD7">
        <w:rPr>
          <w:rFonts w:eastAsia="Times New Roman"/>
          <w:color w:val="auto"/>
          <w:sz w:val="28"/>
          <w:szCs w:val="28"/>
          <w:lang w:eastAsia="ru-RU"/>
        </w:rPr>
        <w:t xml:space="preserve"> волости Бобруйского уезда, а с 1924 - районным центром в Слуцком и Бобруйском округах. С сентября 1944 года Старые Дороги стали центром района в Бобруйской, с 1954 - в Минской области.</w:t>
      </w:r>
    </w:p>
    <w:p w14:paraId="5E188455" w14:textId="79069742"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t>С 1962 года Старые Дороги - в Слуцком районе.</w:t>
      </w:r>
    </w:p>
    <w:p w14:paraId="3A67F89B" w14:textId="0CE5B7C4"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t>30 июля 1966 года на территории, ранее переданной Слуцкому району Минской области, был восстановлен район с центром в городе Старые Дороги.</w:t>
      </w:r>
    </w:p>
    <w:p w14:paraId="770AC90B" w14:textId="63C7862F"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t>К началу Великой Отечественной войны в городе были организованы деревообрабатывающие, лесохимические и кирпичные предприятия. Получили развитие торговля, сельское хозяйство, открывались культурно-просветительные учреждения.</w:t>
      </w:r>
    </w:p>
    <w:p w14:paraId="008B996B" w14:textId="7873AAD0" w:rsidR="001F0CD7" w:rsidRPr="001F0CD7" w:rsidRDefault="001F0CD7" w:rsidP="001F0CD7">
      <w:pPr>
        <w:pStyle w:val="Default"/>
        <w:ind w:firstLine="709"/>
        <w:contextualSpacing/>
        <w:jc w:val="both"/>
        <w:rPr>
          <w:rFonts w:eastAsia="Times New Roman"/>
          <w:b/>
          <w:bCs/>
          <w:color w:val="auto"/>
          <w:sz w:val="28"/>
          <w:szCs w:val="28"/>
          <w:lang w:eastAsia="ru-RU"/>
        </w:rPr>
      </w:pPr>
      <w:r w:rsidRPr="001F0CD7">
        <w:rPr>
          <w:rFonts w:eastAsia="Times New Roman"/>
          <w:b/>
          <w:bCs/>
          <w:color w:val="auto"/>
          <w:sz w:val="28"/>
          <w:szCs w:val="28"/>
          <w:lang w:eastAsia="ru-RU"/>
        </w:rPr>
        <w:t>Трагический период в годы Великой Отечественной войны</w:t>
      </w:r>
    </w:p>
    <w:p w14:paraId="5AC3AEDE" w14:textId="086CE36E"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t xml:space="preserve">Нацисты оккупировали город на шестой день войны. В годы ВОВ там действовало </w:t>
      </w:r>
      <w:proofErr w:type="spellStart"/>
      <w:r w:rsidRPr="001F0CD7">
        <w:rPr>
          <w:rFonts w:eastAsia="Times New Roman"/>
          <w:color w:val="auto"/>
          <w:sz w:val="28"/>
          <w:szCs w:val="28"/>
          <w:lang w:eastAsia="ru-RU"/>
        </w:rPr>
        <w:t>стародорожское</w:t>
      </w:r>
      <w:proofErr w:type="spellEnd"/>
      <w:r w:rsidRPr="001F0CD7">
        <w:rPr>
          <w:rFonts w:eastAsia="Times New Roman"/>
          <w:color w:val="auto"/>
          <w:sz w:val="28"/>
          <w:szCs w:val="28"/>
          <w:lang w:eastAsia="ru-RU"/>
        </w:rPr>
        <w:t xml:space="preserve"> антифашистское подполье под руководством партизанского отряда "Народные мстители" и </w:t>
      </w:r>
      <w:proofErr w:type="spellStart"/>
      <w:r w:rsidRPr="001F0CD7">
        <w:rPr>
          <w:rFonts w:eastAsia="Times New Roman"/>
          <w:color w:val="auto"/>
          <w:sz w:val="28"/>
          <w:szCs w:val="28"/>
          <w:lang w:eastAsia="ru-RU"/>
        </w:rPr>
        <w:t>Стародорожского</w:t>
      </w:r>
      <w:proofErr w:type="spellEnd"/>
      <w:r w:rsidRPr="001F0CD7">
        <w:rPr>
          <w:rFonts w:eastAsia="Times New Roman"/>
          <w:color w:val="auto"/>
          <w:sz w:val="28"/>
          <w:szCs w:val="28"/>
          <w:lang w:eastAsia="ru-RU"/>
        </w:rPr>
        <w:t xml:space="preserve"> подпольного райкома КП(б)Б. Оно объединяло восемь групп (150 человек). Подпольщики принимали по радио и распространяли среди населения сводки Совинформбюро, добывали и передавали партизанам оружие и боеприпасы, медикаменты, продукты питания и одежду, бланки документов оккупационных властей, сведения о вооружении немецко-фашистских гарнизонов, перемещении войск и военных грузов, срывали намеченные гитлеровцами акции против партизан и населения, составили карты военных объектов в Старых Дорогах, план вражеского гарнизона.</w:t>
      </w:r>
    </w:p>
    <w:p w14:paraId="64DEBFF7" w14:textId="545D9BCC"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t>На протяжении 1942-1943 годов большинство подпольщиков ушло в партизаны, до прихода Красной армии действовали подпольные группы в Новоселках и Старых Дорогах.</w:t>
      </w:r>
    </w:p>
    <w:p w14:paraId="0A56AE51" w14:textId="262EBABA"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t xml:space="preserve">На территории </w:t>
      </w:r>
      <w:proofErr w:type="spellStart"/>
      <w:r w:rsidRPr="001F0CD7">
        <w:rPr>
          <w:rFonts w:eastAsia="Times New Roman"/>
          <w:color w:val="auto"/>
          <w:sz w:val="28"/>
          <w:szCs w:val="28"/>
          <w:lang w:eastAsia="ru-RU"/>
        </w:rPr>
        <w:t>Стародорожского</w:t>
      </w:r>
      <w:proofErr w:type="spellEnd"/>
      <w:r w:rsidRPr="001F0CD7">
        <w:rPr>
          <w:rFonts w:eastAsia="Times New Roman"/>
          <w:color w:val="auto"/>
          <w:sz w:val="28"/>
          <w:szCs w:val="28"/>
          <w:lang w:eastAsia="ru-RU"/>
        </w:rPr>
        <w:t xml:space="preserve"> района действовали подпольные райкомы КП(б)Б и ЛКСМБ, партизанские бригады 2-я Минская, 3-я Минская имени Буденного, 64-я имени Чкалова, 99-я имени </w:t>
      </w:r>
      <w:proofErr w:type="spellStart"/>
      <w:r w:rsidRPr="001F0CD7">
        <w:rPr>
          <w:rFonts w:eastAsia="Times New Roman"/>
          <w:color w:val="auto"/>
          <w:sz w:val="28"/>
          <w:szCs w:val="28"/>
          <w:lang w:eastAsia="ru-RU"/>
        </w:rPr>
        <w:t>Д.Т.Гуляева</w:t>
      </w:r>
      <w:proofErr w:type="spellEnd"/>
      <w:r w:rsidRPr="001F0CD7">
        <w:rPr>
          <w:rFonts w:eastAsia="Times New Roman"/>
          <w:color w:val="auto"/>
          <w:sz w:val="28"/>
          <w:szCs w:val="28"/>
          <w:lang w:eastAsia="ru-RU"/>
        </w:rPr>
        <w:t>, 100-я имени Кирова, 130-я Петриковская, отдельные партизанские отряды.</w:t>
      </w:r>
    </w:p>
    <w:p w14:paraId="136C3559" w14:textId="69BE2E56" w:rsidR="001F0CD7" w:rsidRPr="001F0CD7" w:rsidRDefault="001F0CD7" w:rsidP="001F0CD7">
      <w:pPr>
        <w:pStyle w:val="Default"/>
        <w:ind w:firstLine="709"/>
        <w:contextualSpacing/>
        <w:jc w:val="both"/>
        <w:rPr>
          <w:rFonts w:eastAsia="Times New Roman"/>
          <w:b/>
          <w:bCs/>
          <w:color w:val="auto"/>
          <w:sz w:val="28"/>
          <w:szCs w:val="28"/>
          <w:lang w:eastAsia="ru-RU"/>
        </w:rPr>
      </w:pPr>
      <w:r w:rsidRPr="001F0CD7">
        <w:rPr>
          <w:rFonts w:eastAsia="Times New Roman"/>
          <w:b/>
          <w:bCs/>
          <w:color w:val="auto"/>
          <w:sz w:val="28"/>
          <w:szCs w:val="28"/>
          <w:lang w:eastAsia="ru-RU"/>
        </w:rPr>
        <w:t>Издавалась подпольная газета "За Советскую Родину".</w:t>
      </w:r>
    </w:p>
    <w:p w14:paraId="01FED6FE" w14:textId="40047EFF" w:rsidR="001F0CD7" w:rsidRPr="001F0CD7" w:rsidRDefault="001F0CD7" w:rsidP="001F0CD7">
      <w:pPr>
        <w:pStyle w:val="Default"/>
        <w:ind w:firstLine="709"/>
        <w:contextualSpacing/>
        <w:jc w:val="both"/>
        <w:rPr>
          <w:rFonts w:eastAsia="Times New Roman"/>
          <w:color w:val="auto"/>
          <w:sz w:val="28"/>
          <w:szCs w:val="28"/>
          <w:lang w:eastAsia="ru-RU"/>
        </w:rPr>
      </w:pPr>
      <w:proofErr w:type="spellStart"/>
      <w:r w:rsidRPr="001F0CD7">
        <w:rPr>
          <w:rFonts w:eastAsia="Times New Roman"/>
          <w:color w:val="auto"/>
          <w:sz w:val="28"/>
          <w:szCs w:val="28"/>
          <w:lang w:eastAsia="ru-RU"/>
        </w:rPr>
        <w:lastRenderedPageBreak/>
        <w:t>Стародорожцы</w:t>
      </w:r>
      <w:proofErr w:type="spellEnd"/>
      <w:r w:rsidRPr="001F0CD7">
        <w:rPr>
          <w:rFonts w:eastAsia="Times New Roman"/>
          <w:color w:val="auto"/>
          <w:sz w:val="28"/>
          <w:szCs w:val="28"/>
          <w:lang w:eastAsia="ru-RU"/>
        </w:rPr>
        <w:t xml:space="preserve"> боролись и на фронтах Великой Отечественной войны. Родина высоко оценила их заслуги: около 4 тыс. жителей города и района отмечены орденами и медалями.</w:t>
      </w:r>
    </w:p>
    <w:p w14:paraId="63BA7EC5" w14:textId="0788C9BE"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t xml:space="preserve">Освобождены Старые Дороги 28 июня 1944 года войсками 1-го Белорусского фронта в ходе Бобруйской операции. В память о тех, кто погиб в боях с фашистами, на братском кладбище при въезде в город возведен памятник, рядом на постаменте установлен танк Т-34. Возле деревни </w:t>
      </w:r>
      <w:proofErr w:type="spellStart"/>
      <w:r w:rsidRPr="001F0CD7">
        <w:rPr>
          <w:rFonts w:eastAsia="Times New Roman"/>
          <w:color w:val="auto"/>
          <w:sz w:val="28"/>
          <w:szCs w:val="28"/>
          <w:lang w:eastAsia="ru-RU"/>
        </w:rPr>
        <w:t>Синегово</w:t>
      </w:r>
      <w:proofErr w:type="spellEnd"/>
      <w:r w:rsidRPr="001F0CD7">
        <w:rPr>
          <w:rFonts w:eastAsia="Times New Roman"/>
          <w:color w:val="auto"/>
          <w:sz w:val="28"/>
          <w:szCs w:val="28"/>
          <w:lang w:eastAsia="ru-RU"/>
        </w:rPr>
        <w:t xml:space="preserve"> возведен мемориальный комплекс в честь воинов 121-й стрелковой дивизии, в урочище </w:t>
      </w:r>
      <w:proofErr w:type="spellStart"/>
      <w:r w:rsidRPr="001F0CD7">
        <w:rPr>
          <w:rFonts w:eastAsia="Times New Roman"/>
          <w:color w:val="auto"/>
          <w:sz w:val="28"/>
          <w:szCs w:val="28"/>
          <w:lang w:eastAsia="ru-RU"/>
        </w:rPr>
        <w:t>Кашарка</w:t>
      </w:r>
      <w:proofErr w:type="spellEnd"/>
      <w:r w:rsidRPr="001F0CD7">
        <w:rPr>
          <w:rFonts w:eastAsia="Times New Roman"/>
          <w:color w:val="auto"/>
          <w:sz w:val="28"/>
          <w:szCs w:val="28"/>
          <w:lang w:eastAsia="ru-RU"/>
        </w:rPr>
        <w:t xml:space="preserve"> - памятник жертвам фашизма.</w:t>
      </w:r>
    </w:p>
    <w:p w14:paraId="43192C6D" w14:textId="25B02DFB" w:rsidR="001F0CD7" w:rsidRPr="001F0CD7" w:rsidRDefault="001F0CD7" w:rsidP="001F0CD7">
      <w:pPr>
        <w:pStyle w:val="Default"/>
        <w:ind w:firstLine="709"/>
        <w:contextualSpacing/>
        <w:jc w:val="both"/>
        <w:rPr>
          <w:rFonts w:eastAsia="Times New Roman"/>
          <w:b/>
          <w:bCs/>
          <w:color w:val="auto"/>
          <w:sz w:val="28"/>
          <w:szCs w:val="28"/>
          <w:lang w:eastAsia="ru-RU"/>
        </w:rPr>
      </w:pPr>
      <w:r w:rsidRPr="001F0CD7">
        <w:rPr>
          <w:rFonts w:eastAsia="Times New Roman"/>
          <w:b/>
          <w:bCs/>
          <w:color w:val="auto"/>
          <w:sz w:val="28"/>
          <w:szCs w:val="28"/>
          <w:lang w:eastAsia="ru-RU"/>
        </w:rPr>
        <w:t>Наше время</w:t>
      </w:r>
    </w:p>
    <w:p w14:paraId="61EE597D" w14:textId="72E0B33F"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t>После ВОВ началось восстановление города. Современный вид Старые Дороги приобрели уже в 60-70-е годы прошедшего столетия, когда начали строиться жилые многоквартирные дома, был построен Дворец культуры, появилась зона отдыха - парк в пойме реки Солянка, сквер по улице Кирова.</w:t>
      </w:r>
    </w:p>
    <w:p w14:paraId="69134495" w14:textId="31497984"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t>Сейчас в городе работают промышленные предприятия, лесхоз, цехи по производству колбасных изделий и плодоовощной продукции, предприятия торговли и общественного питания, транспортные, дорожные и ремонтные организации. Также есть школы, детские дошкольные учреждения, районная больница и поликлиника, аптека, районный центр гигиены, эпидемиологии и общественного здоровья, районный территориальный центр социального обслуживания населения. Есть комплексные спортивные площадки и клубы. В 2022 году был открыт многофункциональный спортивный зал, объединив под одной крышей просторный спортзал, бассейн, тренажерный зал, сауну и другие объекты.</w:t>
      </w:r>
    </w:p>
    <w:p w14:paraId="292628CA" w14:textId="6AC779B8"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t xml:space="preserve">В 1990 году основан </w:t>
      </w:r>
      <w:proofErr w:type="spellStart"/>
      <w:r w:rsidRPr="001F0CD7">
        <w:rPr>
          <w:rFonts w:eastAsia="Times New Roman"/>
          <w:color w:val="auto"/>
          <w:sz w:val="28"/>
          <w:szCs w:val="28"/>
          <w:lang w:eastAsia="ru-RU"/>
        </w:rPr>
        <w:t>Стародорожский</w:t>
      </w:r>
      <w:proofErr w:type="spellEnd"/>
      <w:r w:rsidRPr="001F0CD7">
        <w:rPr>
          <w:rFonts w:eastAsia="Times New Roman"/>
          <w:color w:val="auto"/>
          <w:sz w:val="28"/>
          <w:szCs w:val="28"/>
          <w:lang w:eastAsia="ru-RU"/>
        </w:rPr>
        <w:t xml:space="preserve"> музей изобразительного искусства. В музее экспонируются произведения белорусских художников </w:t>
      </w:r>
      <w:proofErr w:type="spellStart"/>
      <w:r w:rsidRPr="001F0CD7">
        <w:rPr>
          <w:rFonts w:eastAsia="Times New Roman"/>
          <w:color w:val="auto"/>
          <w:sz w:val="28"/>
          <w:szCs w:val="28"/>
          <w:lang w:eastAsia="ru-RU"/>
        </w:rPr>
        <w:t>Г.Ващенко</w:t>
      </w:r>
      <w:proofErr w:type="spellEnd"/>
      <w:r w:rsidRPr="001F0CD7">
        <w:rPr>
          <w:rFonts w:eastAsia="Times New Roman"/>
          <w:color w:val="auto"/>
          <w:sz w:val="28"/>
          <w:szCs w:val="28"/>
          <w:lang w:eastAsia="ru-RU"/>
        </w:rPr>
        <w:t xml:space="preserve">, </w:t>
      </w:r>
      <w:proofErr w:type="spellStart"/>
      <w:r w:rsidRPr="001F0CD7">
        <w:rPr>
          <w:rFonts w:eastAsia="Times New Roman"/>
          <w:color w:val="auto"/>
          <w:sz w:val="28"/>
          <w:szCs w:val="28"/>
          <w:lang w:eastAsia="ru-RU"/>
        </w:rPr>
        <w:t>М.Карпука</w:t>
      </w:r>
      <w:proofErr w:type="spellEnd"/>
      <w:r w:rsidRPr="001F0CD7">
        <w:rPr>
          <w:rFonts w:eastAsia="Times New Roman"/>
          <w:color w:val="auto"/>
          <w:sz w:val="28"/>
          <w:szCs w:val="28"/>
          <w:lang w:eastAsia="ru-RU"/>
        </w:rPr>
        <w:t xml:space="preserve">, </w:t>
      </w:r>
      <w:proofErr w:type="spellStart"/>
      <w:r w:rsidRPr="001F0CD7">
        <w:rPr>
          <w:rFonts w:eastAsia="Times New Roman"/>
          <w:color w:val="auto"/>
          <w:sz w:val="28"/>
          <w:szCs w:val="28"/>
          <w:lang w:eastAsia="ru-RU"/>
        </w:rPr>
        <w:t>И.Рея</w:t>
      </w:r>
      <w:proofErr w:type="spellEnd"/>
      <w:r w:rsidRPr="001F0CD7">
        <w:rPr>
          <w:rFonts w:eastAsia="Times New Roman"/>
          <w:color w:val="auto"/>
          <w:sz w:val="28"/>
          <w:szCs w:val="28"/>
          <w:lang w:eastAsia="ru-RU"/>
        </w:rPr>
        <w:t xml:space="preserve">, </w:t>
      </w:r>
      <w:proofErr w:type="spellStart"/>
      <w:r w:rsidRPr="001F0CD7">
        <w:rPr>
          <w:rFonts w:eastAsia="Times New Roman"/>
          <w:color w:val="auto"/>
          <w:sz w:val="28"/>
          <w:szCs w:val="28"/>
          <w:lang w:eastAsia="ru-RU"/>
        </w:rPr>
        <w:t>В.Стельмашонка</w:t>
      </w:r>
      <w:proofErr w:type="spellEnd"/>
      <w:r w:rsidRPr="001F0CD7">
        <w:rPr>
          <w:rFonts w:eastAsia="Times New Roman"/>
          <w:color w:val="auto"/>
          <w:sz w:val="28"/>
          <w:szCs w:val="28"/>
          <w:lang w:eastAsia="ru-RU"/>
        </w:rPr>
        <w:t xml:space="preserve"> и других. В залах музея размещаются портреты просветителей Беларуси, изображения памятников архитектуры древних городов Беларуси и др. Здесь находятся стенды, посвященные белорусскому писателю Василю Быкову. В разделе "Древняя Беларусь" представлены фигуры деятелей национальной культуры и возрождения: Евфросинии Полоцкой, Кирилла </w:t>
      </w:r>
      <w:proofErr w:type="spellStart"/>
      <w:r w:rsidRPr="001F0CD7">
        <w:rPr>
          <w:rFonts w:eastAsia="Times New Roman"/>
          <w:color w:val="auto"/>
          <w:sz w:val="28"/>
          <w:szCs w:val="28"/>
          <w:lang w:eastAsia="ru-RU"/>
        </w:rPr>
        <w:t>Туровского</w:t>
      </w:r>
      <w:proofErr w:type="spellEnd"/>
      <w:r w:rsidRPr="001F0CD7">
        <w:rPr>
          <w:rFonts w:eastAsia="Times New Roman"/>
          <w:color w:val="auto"/>
          <w:sz w:val="28"/>
          <w:szCs w:val="28"/>
          <w:lang w:eastAsia="ru-RU"/>
        </w:rPr>
        <w:t xml:space="preserve">, Миколы </w:t>
      </w:r>
      <w:proofErr w:type="spellStart"/>
      <w:r w:rsidRPr="001F0CD7">
        <w:rPr>
          <w:rFonts w:eastAsia="Times New Roman"/>
          <w:color w:val="auto"/>
          <w:sz w:val="28"/>
          <w:szCs w:val="28"/>
          <w:lang w:eastAsia="ru-RU"/>
        </w:rPr>
        <w:t>Гусовского</w:t>
      </w:r>
      <w:proofErr w:type="spellEnd"/>
      <w:r w:rsidRPr="001F0CD7">
        <w:rPr>
          <w:rFonts w:eastAsia="Times New Roman"/>
          <w:color w:val="auto"/>
          <w:sz w:val="28"/>
          <w:szCs w:val="28"/>
          <w:lang w:eastAsia="ru-RU"/>
        </w:rPr>
        <w:t xml:space="preserve">, </w:t>
      </w:r>
      <w:proofErr w:type="spellStart"/>
      <w:r w:rsidRPr="001F0CD7">
        <w:rPr>
          <w:rFonts w:eastAsia="Times New Roman"/>
          <w:color w:val="auto"/>
          <w:sz w:val="28"/>
          <w:szCs w:val="28"/>
          <w:lang w:eastAsia="ru-RU"/>
        </w:rPr>
        <w:t>Сымона</w:t>
      </w:r>
      <w:proofErr w:type="spellEnd"/>
      <w:r w:rsidRPr="001F0CD7">
        <w:rPr>
          <w:rFonts w:eastAsia="Times New Roman"/>
          <w:color w:val="auto"/>
          <w:sz w:val="28"/>
          <w:szCs w:val="28"/>
          <w:lang w:eastAsia="ru-RU"/>
        </w:rPr>
        <w:t xml:space="preserve"> </w:t>
      </w:r>
      <w:proofErr w:type="spellStart"/>
      <w:r w:rsidRPr="001F0CD7">
        <w:rPr>
          <w:rFonts w:eastAsia="Times New Roman"/>
          <w:color w:val="auto"/>
          <w:sz w:val="28"/>
          <w:szCs w:val="28"/>
          <w:lang w:eastAsia="ru-RU"/>
        </w:rPr>
        <w:t>Будного</w:t>
      </w:r>
      <w:proofErr w:type="spellEnd"/>
      <w:r w:rsidRPr="001F0CD7">
        <w:rPr>
          <w:rFonts w:eastAsia="Times New Roman"/>
          <w:color w:val="auto"/>
          <w:sz w:val="28"/>
          <w:szCs w:val="28"/>
          <w:lang w:eastAsia="ru-RU"/>
        </w:rPr>
        <w:t>, Василя Тяпинского. Экспонируются портреты Максима Богдановича и Франциска Скорины.</w:t>
      </w:r>
    </w:p>
    <w:p w14:paraId="2DDDA0AC" w14:textId="01956D9A"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t xml:space="preserve">В 1999 году по решению </w:t>
      </w:r>
      <w:proofErr w:type="spellStart"/>
      <w:r w:rsidRPr="001F0CD7">
        <w:rPr>
          <w:rFonts w:eastAsia="Times New Roman"/>
          <w:color w:val="auto"/>
          <w:sz w:val="28"/>
          <w:szCs w:val="28"/>
          <w:lang w:eastAsia="ru-RU"/>
        </w:rPr>
        <w:t>Стародорожского</w:t>
      </w:r>
      <w:proofErr w:type="spellEnd"/>
      <w:r w:rsidRPr="001F0CD7">
        <w:rPr>
          <w:rFonts w:eastAsia="Times New Roman"/>
          <w:color w:val="auto"/>
          <w:sz w:val="28"/>
          <w:szCs w:val="28"/>
          <w:lang w:eastAsia="ru-RU"/>
        </w:rPr>
        <w:t xml:space="preserve"> райисполкома был создан </w:t>
      </w:r>
      <w:proofErr w:type="spellStart"/>
      <w:r w:rsidRPr="001F0CD7">
        <w:rPr>
          <w:rFonts w:eastAsia="Times New Roman"/>
          <w:color w:val="auto"/>
          <w:sz w:val="28"/>
          <w:szCs w:val="28"/>
          <w:lang w:eastAsia="ru-RU"/>
        </w:rPr>
        <w:t>Стародорожский</w:t>
      </w:r>
      <w:proofErr w:type="spellEnd"/>
      <w:r w:rsidRPr="001F0CD7">
        <w:rPr>
          <w:rFonts w:eastAsia="Times New Roman"/>
          <w:color w:val="auto"/>
          <w:sz w:val="28"/>
          <w:szCs w:val="28"/>
          <w:lang w:eastAsia="ru-RU"/>
        </w:rPr>
        <w:t xml:space="preserve"> районный историко-этнографический музей. Фонды музея насчитывают более 3 тыс. единиц хранения и составляют коллекции живописи, графики, нумизматики, этнографии, бонистики, ткачества и одежды, документы, книги, плакаты. Среди наиболее интересных экспонатов - произведения художника, заслуженного деятеля искусств Беларуси </w:t>
      </w:r>
      <w:proofErr w:type="spellStart"/>
      <w:r w:rsidRPr="001F0CD7">
        <w:rPr>
          <w:rFonts w:eastAsia="Times New Roman"/>
          <w:color w:val="auto"/>
          <w:sz w:val="28"/>
          <w:szCs w:val="28"/>
          <w:lang w:eastAsia="ru-RU"/>
        </w:rPr>
        <w:t>И.Стасевича</w:t>
      </w:r>
      <w:proofErr w:type="spellEnd"/>
      <w:r w:rsidRPr="001F0CD7">
        <w:rPr>
          <w:rFonts w:eastAsia="Times New Roman"/>
          <w:color w:val="auto"/>
          <w:sz w:val="28"/>
          <w:szCs w:val="28"/>
          <w:lang w:eastAsia="ru-RU"/>
        </w:rPr>
        <w:t xml:space="preserve">, работы известных белорусских графиков и мастеров медальерного искусства </w:t>
      </w:r>
      <w:proofErr w:type="spellStart"/>
      <w:r w:rsidRPr="001F0CD7">
        <w:rPr>
          <w:rFonts w:eastAsia="Times New Roman"/>
          <w:color w:val="auto"/>
          <w:sz w:val="28"/>
          <w:szCs w:val="28"/>
          <w:lang w:eastAsia="ru-RU"/>
        </w:rPr>
        <w:t>А.Кашкуревича</w:t>
      </w:r>
      <w:proofErr w:type="spellEnd"/>
      <w:r w:rsidRPr="001F0CD7">
        <w:rPr>
          <w:rFonts w:eastAsia="Times New Roman"/>
          <w:color w:val="auto"/>
          <w:sz w:val="28"/>
          <w:szCs w:val="28"/>
          <w:lang w:eastAsia="ru-RU"/>
        </w:rPr>
        <w:t xml:space="preserve">, </w:t>
      </w:r>
      <w:proofErr w:type="spellStart"/>
      <w:r w:rsidRPr="001F0CD7">
        <w:rPr>
          <w:rFonts w:eastAsia="Times New Roman"/>
          <w:color w:val="auto"/>
          <w:sz w:val="28"/>
          <w:szCs w:val="28"/>
          <w:lang w:eastAsia="ru-RU"/>
        </w:rPr>
        <w:t>Е.Тихановича</w:t>
      </w:r>
      <w:proofErr w:type="spellEnd"/>
      <w:r w:rsidRPr="001F0CD7">
        <w:rPr>
          <w:rFonts w:eastAsia="Times New Roman"/>
          <w:color w:val="auto"/>
          <w:sz w:val="28"/>
          <w:szCs w:val="28"/>
          <w:lang w:eastAsia="ru-RU"/>
        </w:rPr>
        <w:t xml:space="preserve">, </w:t>
      </w:r>
      <w:proofErr w:type="spellStart"/>
      <w:r w:rsidRPr="001F0CD7">
        <w:rPr>
          <w:rFonts w:eastAsia="Times New Roman"/>
          <w:color w:val="auto"/>
          <w:sz w:val="28"/>
          <w:szCs w:val="28"/>
          <w:lang w:eastAsia="ru-RU"/>
        </w:rPr>
        <w:t>С.Геруса</w:t>
      </w:r>
      <w:proofErr w:type="spellEnd"/>
      <w:r w:rsidRPr="001F0CD7">
        <w:rPr>
          <w:rFonts w:eastAsia="Times New Roman"/>
          <w:color w:val="auto"/>
          <w:sz w:val="28"/>
          <w:szCs w:val="28"/>
          <w:lang w:eastAsia="ru-RU"/>
        </w:rPr>
        <w:t xml:space="preserve">, </w:t>
      </w:r>
      <w:proofErr w:type="spellStart"/>
      <w:r w:rsidRPr="001F0CD7">
        <w:rPr>
          <w:rFonts w:eastAsia="Times New Roman"/>
          <w:color w:val="auto"/>
          <w:sz w:val="28"/>
          <w:szCs w:val="28"/>
          <w:lang w:eastAsia="ru-RU"/>
        </w:rPr>
        <w:t>С.Горбуновой</w:t>
      </w:r>
      <w:proofErr w:type="spellEnd"/>
      <w:r w:rsidRPr="001F0CD7">
        <w:rPr>
          <w:rFonts w:eastAsia="Times New Roman"/>
          <w:color w:val="auto"/>
          <w:sz w:val="28"/>
          <w:szCs w:val="28"/>
          <w:lang w:eastAsia="ru-RU"/>
        </w:rPr>
        <w:t xml:space="preserve">, деревянные скульптуры народного мастера резьбы по дереву </w:t>
      </w:r>
      <w:proofErr w:type="spellStart"/>
      <w:r w:rsidRPr="001F0CD7">
        <w:rPr>
          <w:rFonts w:eastAsia="Times New Roman"/>
          <w:color w:val="auto"/>
          <w:sz w:val="28"/>
          <w:szCs w:val="28"/>
          <w:lang w:eastAsia="ru-RU"/>
        </w:rPr>
        <w:t>И.Лизуро</w:t>
      </w:r>
      <w:proofErr w:type="spellEnd"/>
      <w:r w:rsidRPr="001F0CD7">
        <w:rPr>
          <w:rFonts w:eastAsia="Times New Roman"/>
          <w:color w:val="auto"/>
          <w:sz w:val="28"/>
          <w:szCs w:val="28"/>
          <w:lang w:eastAsia="ru-RU"/>
        </w:rPr>
        <w:t>.</w:t>
      </w:r>
    </w:p>
    <w:p w14:paraId="33943DE4" w14:textId="5C9A53D5" w:rsidR="001F0CD7" w:rsidRPr="001F0CD7" w:rsidRDefault="001F0CD7" w:rsidP="001F0CD7">
      <w:pPr>
        <w:pStyle w:val="Default"/>
        <w:ind w:firstLine="709"/>
        <w:contextualSpacing/>
        <w:jc w:val="both"/>
        <w:rPr>
          <w:rFonts w:eastAsia="Times New Roman"/>
          <w:b/>
          <w:bCs/>
          <w:color w:val="auto"/>
          <w:sz w:val="28"/>
          <w:szCs w:val="28"/>
          <w:lang w:eastAsia="ru-RU"/>
        </w:rPr>
      </w:pPr>
      <w:r w:rsidRPr="001F0CD7">
        <w:rPr>
          <w:rFonts w:eastAsia="Times New Roman"/>
          <w:b/>
          <w:bCs/>
          <w:color w:val="auto"/>
          <w:sz w:val="28"/>
          <w:szCs w:val="28"/>
          <w:lang w:eastAsia="ru-RU"/>
        </w:rPr>
        <w:t xml:space="preserve">Чудеса и легенды </w:t>
      </w:r>
      <w:proofErr w:type="spellStart"/>
      <w:r w:rsidRPr="001F0CD7">
        <w:rPr>
          <w:rFonts w:eastAsia="Times New Roman"/>
          <w:b/>
          <w:bCs/>
          <w:color w:val="auto"/>
          <w:sz w:val="28"/>
          <w:szCs w:val="28"/>
          <w:lang w:eastAsia="ru-RU"/>
        </w:rPr>
        <w:t>Стародорожчины</w:t>
      </w:r>
      <w:proofErr w:type="spellEnd"/>
    </w:p>
    <w:p w14:paraId="6537D938" w14:textId="278EF6A3"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lastRenderedPageBreak/>
        <w:t xml:space="preserve">Богата </w:t>
      </w:r>
      <w:proofErr w:type="spellStart"/>
      <w:r w:rsidRPr="001F0CD7">
        <w:rPr>
          <w:rFonts w:eastAsia="Times New Roman"/>
          <w:color w:val="auto"/>
          <w:sz w:val="28"/>
          <w:szCs w:val="28"/>
          <w:lang w:eastAsia="ru-RU"/>
        </w:rPr>
        <w:t>Стародорожская</w:t>
      </w:r>
      <w:proofErr w:type="spellEnd"/>
      <w:r w:rsidRPr="001F0CD7">
        <w:rPr>
          <w:rFonts w:eastAsia="Times New Roman"/>
          <w:color w:val="auto"/>
          <w:sz w:val="28"/>
          <w:szCs w:val="28"/>
          <w:lang w:eastAsia="ru-RU"/>
        </w:rPr>
        <w:t xml:space="preserve"> земля камнями, которые отличаются не только внушительными размерами, но и большим количеством преданий о своем мифическом происхождении. Например, валун около деревни Старые </w:t>
      </w:r>
      <w:proofErr w:type="spellStart"/>
      <w:r w:rsidRPr="001F0CD7">
        <w:rPr>
          <w:rFonts w:eastAsia="Times New Roman"/>
          <w:color w:val="auto"/>
          <w:sz w:val="28"/>
          <w:szCs w:val="28"/>
          <w:lang w:eastAsia="ru-RU"/>
        </w:rPr>
        <w:t>Фаличи</w:t>
      </w:r>
      <w:proofErr w:type="spellEnd"/>
      <w:r w:rsidRPr="001F0CD7">
        <w:rPr>
          <w:rFonts w:eastAsia="Times New Roman"/>
          <w:color w:val="auto"/>
          <w:sz w:val="28"/>
          <w:szCs w:val="28"/>
          <w:lang w:eastAsia="ru-RU"/>
        </w:rPr>
        <w:t>. Его высота составляет около трех метров, а ширина - около шести. По мнению многочисленных свидетелей его чудес, валун может вылечить любые заболевания и защитить от напастей. Чтобы ощутить силу камня, необходимо только один раз к нему прикоснуться. Однажды неизвестные хотели вывезти валун из леса, но попытка оказалась неудачной, так как земля хорошо закрепила его в своих недрах. Как напоминание о том событии осталась прямая вырубка, которая ведет от камня к автомобильной дороге.</w:t>
      </w:r>
    </w:p>
    <w:p w14:paraId="373B3F26" w14:textId="32988B81"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t xml:space="preserve">Одним из чудес </w:t>
      </w:r>
      <w:proofErr w:type="spellStart"/>
      <w:r w:rsidRPr="001F0CD7">
        <w:rPr>
          <w:rFonts w:eastAsia="Times New Roman"/>
          <w:color w:val="auto"/>
          <w:sz w:val="28"/>
          <w:szCs w:val="28"/>
          <w:lang w:eastAsia="ru-RU"/>
        </w:rPr>
        <w:t>Стародорожчины</w:t>
      </w:r>
      <w:proofErr w:type="spellEnd"/>
      <w:r w:rsidRPr="001F0CD7">
        <w:rPr>
          <w:rFonts w:eastAsia="Times New Roman"/>
          <w:color w:val="auto"/>
          <w:sz w:val="28"/>
          <w:szCs w:val="28"/>
          <w:lang w:eastAsia="ru-RU"/>
        </w:rPr>
        <w:t xml:space="preserve"> и местом паломничества местных жителей является камень-</w:t>
      </w:r>
      <w:proofErr w:type="spellStart"/>
      <w:r w:rsidRPr="001F0CD7">
        <w:rPr>
          <w:rFonts w:eastAsia="Times New Roman"/>
          <w:color w:val="auto"/>
          <w:sz w:val="28"/>
          <w:szCs w:val="28"/>
          <w:lang w:eastAsia="ru-RU"/>
        </w:rPr>
        <w:t>следовик</w:t>
      </w:r>
      <w:proofErr w:type="spellEnd"/>
      <w:r w:rsidRPr="001F0CD7">
        <w:rPr>
          <w:rFonts w:eastAsia="Times New Roman"/>
          <w:color w:val="auto"/>
          <w:sz w:val="28"/>
          <w:szCs w:val="28"/>
          <w:lang w:eastAsia="ru-RU"/>
        </w:rPr>
        <w:t xml:space="preserve"> около деревни Старые Дороги. На нем в центре отчетливо виден след человеческой ноги. Как рассказывают старожилы, этот памятник древности раньше лежал вблизи старого кладбища. Сельчане его берегли, так как были уверены, что на нем отбит след Божьей Матери, которая наделила его чудотворной силой. Когда началась мелиорация земель, кладбище в Старых Дорогах снесли, а все камни свезли в другие места, в том числе и </w:t>
      </w:r>
      <w:proofErr w:type="spellStart"/>
      <w:r w:rsidRPr="001F0CD7">
        <w:rPr>
          <w:rFonts w:eastAsia="Times New Roman"/>
          <w:color w:val="auto"/>
          <w:sz w:val="28"/>
          <w:szCs w:val="28"/>
          <w:lang w:eastAsia="ru-RU"/>
        </w:rPr>
        <w:t>следовик</w:t>
      </w:r>
      <w:proofErr w:type="spellEnd"/>
      <w:r w:rsidRPr="001F0CD7">
        <w:rPr>
          <w:rFonts w:eastAsia="Times New Roman"/>
          <w:color w:val="auto"/>
          <w:sz w:val="28"/>
          <w:szCs w:val="28"/>
          <w:lang w:eastAsia="ru-RU"/>
        </w:rPr>
        <w:t>. Позднее на опушке леса, в двух километрах от дороги, школьники нашли пропажу. Считается: если приложить ногу к отпечатку, болезни через некоторое время отступят.</w:t>
      </w:r>
    </w:p>
    <w:p w14:paraId="4B2CFCE7" w14:textId="212CA7DC"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t xml:space="preserve">Чудом </w:t>
      </w:r>
      <w:proofErr w:type="spellStart"/>
      <w:r w:rsidRPr="001F0CD7">
        <w:rPr>
          <w:rFonts w:eastAsia="Times New Roman"/>
          <w:color w:val="auto"/>
          <w:sz w:val="28"/>
          <w:szCs w:val="28"/>
          <w:lang w:eastAsia="ru-RU"/>
        </w:rPr>
        <w:t>Стародорожчины</w:t>
      </w:r>
      <w:proofErr w:type="spellEnd"/>
      <w:r w:rsidRPr="001F0CD7">
        <w:rPr>
          <w:rFonts w:eastAsia="Times New Roman"/>
          <w:color w:val="auto"/>
          <w:sz w:val="28"/>
          <w:szCs w:val="28"/>
          <w:lang w:eastAsia="ru-RU"/>
        </w:rPr>
        <w:t xml:space="preserve"> по праву признана и </w:t>
      </w:r>
      <w:proofErr w:type="spellStart"/>
      <w:r w:rsidRPr="001F0CD7">
        <w:rPr>
          <w:rFonts w:eastAsia="Times New Roman"/>
          <w:color w:val="auto"/>
          <w:sz w:val="28"/>
          <w:szCs w:val="28"/>
          <w:lang w:eastAsia="ru-RU"/>
        </w:rPr>
        <w:t>залужская</w:t>
      </w:r>
      <w:proofErr w:type="spellEnd"/>
      <w:r w:rsidRPr="001F0CD7">
        <w:rPr>
          <w:rFonts w:eastAsia="Times New Roman"/>
          <w:color w:val="auto"/>
          <w:sz w:val="28"/>
          <w:szCs w:val="28"/>
          <w:lang w:eastAsia="ru-RU"/>
        </w:rPr>
        <w:t xml:space="preserve"> Свято-Георгиевская церковь, освященная в честь святого великомученика Георгия Победоносца. Этот памятник архитектуры был построен еще в XVIII столетии и уцелел до наших дней, хотя над ним временами нависали черные тучи. Например, в 1933 году настоятель Владимир </w:t>
      </w:r>
      <w:proofErr w:type="spellStart"/>
      <w:r w:rsidRPr="001F0CD7">
        <w:rPr>
          <w:rFonts w:eastAsia="Times New Roman"/>
          <w:color w:val="auto"/>
          <w:sz w:val="28"/>
          <w:szCs w:val="28"/>
          <w:lang w:eastAsia="ru-RU"/>
        </w:rPr>
        <w:t>Талюш</w:t>
      </w:r>
      <w:proofErr w:type="spellEnd"/>
      <w:r w:rsidRPr="001F0CD7">
        <w:rPr>
          <w:rFonts w:eastAsia="Times New Roman"/>
          <w:color w:val="auto"/>
          <w:sz w:val="28"/>
          <w:szCs w:val="28"/>
          <w:lang w:eastAsia="ru-RU"/>
        </w:rPr>
        <w:t xml:space="preserve">, позднее канонизированный синодом Белорусской православной церкви как священномученик, был арестован, приход разогнан, а храм закрыт. После Великой Отечественной войны Свято-Георгиевская церковь, как и многие другие, попала в немилость к советской власти: со здания были сброшены купола, звонница, а в самом помещении открыли сельский клуб. Только в 1991 году церковь вновь начала принимать прихожан, которые и сегодня приезжают из разных уголков </w:t>
      </w:r>
      <w:proofErr w:type="spellStart"/>
      <w:r w:rsidRPr="001F0CD7">
        <w:rPr>
          <w:rFonts w:eastAsia="Times New Roman"/>
          <w:color w:val="auto"/>
          <w:sz w:val="28"/>
          <w:szCs w:val="28"/>
          <w:lang w:eastAsia="ru-RU"/>
        </w:rPr>
        <w:t>Стародорожчины</w:t>
      </w:r>
      <w:proofErr w:type="spellEnd"/>
      <w:r w:rsidRPr="001F0CD7">
        <w:rPr>
          <w:rFonts w:eastAsia="Times New Roman"/>
          <w:color w:val="auto"/>
          <w:sz w:val="28"/>
          <w:szCs w:val="28"/>
          <w:lang w:eastAsia="ru-RU"/>
        </w:rPr>
        <w:t xml:space="preserve">, чтобы поклониться мощам святителя Лаврентия, епископа </w:t>
      </w:r>
      <w:proofErr w:type="spellStart"/>
      <w:r w:rsidRPr="001F0CD7">
        <w:rPr>
          <w:rFonts w:eastAsia="Times New Roman"/>
          <w:color w:val="auto"/>
          <w:sz w:val="28"/>
          <w:szCs w:val="28"/>
          <w:lang w:eastAsia="ru-RU"/>
        </w:rPr>
        <w:t>Туровского</w:t>
      </w:r>
      <w:proofErr w:type="spellEnd"/>
      <w:r w:rsidRPr="001F0CD7">
        <w:rPr>
          <w:rFonts w:eastAsia="Times New Roman"/>
          <w:color w:val="auto"/>
          <w:sz w:val="28"/>
          <w:szCs w:val="28"/>
          <w:lang w:eastAsia="ru-RU"/>
        </w:rPr>
        <w:t xml:space="preserve">, преподобного Александра Свирского, преподобного Лаврентия Черниговского, праведного Иоанна </w:t>
      </w:r>
      <w:proofErr w:type="spellStart"/>
      <w:r w:rsidRPr="001F0CD7">
        <w:rPr>
          <w:rFonts w:eastAsia="Times New Roman"/>
          <w:color w:val="auto"/>
          <w:sz w:val="28"/>
          <w:szCs w:val="28"/>
          <w:lang w:eastAsia="ru-RU"/>
        </w:rPr>
        <w:t>Кормянского</w:t>
      </w:r>
      <w:proofErr w:type="spellEnd"/>
      <w:r w:rsidRPr="001F0CD7">
        <w:rPr>
          <w:rFonts w:eastAsia="Times New Roman"/>
          <w:color w:val="auto"/>
          <w:sz w:val="28"/>
          <w:szCs w:val="28"/>
          <w:lang w:eastAsia="ru-RU"/>
        </w:rPr>
        <w:t xml:space="preserve"> и других святых.</w:t>
      </w:r>
    </w:p>
    <w:p w14:paraId="457611E9" w14:textId="49306E26"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t xml:space="preserve">Необычное по своему происхождению место паломничества около деревни </w:t>
      </w:r>
      <w:proofErr w:type="spellStart"/>
      <w:r w:rsidRPr="001F0CD7">
        <w:rPr>
          <w:rFonts w:eastAsia="Times New Roman"/>
          <w:color w:val="auto"/>
          <w:sz w:val="28"/>
          <w:szCs w:val="28"/>
          <w:lang w:eastAsia="ru-RU"/>
        </w:rPr>
        <w:t>Щитковичи</w:t>
      </w:r>
      <w:proofErr w:type="spellEnd"/>
      <w:r w:rsidRPr="001F0CD7">
        <w:rPr>
          <w:rFonts w:eastAsia="Times New Roman"/>
          <w:color w:val="auto"/>
          <w:sz w:val="28"/>
          <w:szCs w:val="28"/>
          <w:lang w:eastAsia="ru-RU"/>
        </w:rPr>
        <w:t>. История ее начинается с 1910 года. В то время среди сельчан ходили слухи, что в глубине леса людям являются образы Матери Божьей и Иисуса Христа. Место было признано святым, здесь священники служили молебны. Сельчане, в основном женщины, подолгу молились, просили у Матери Божьей быстрого выздоровления и обязательно, возвращаясь домой, брали с собой горсть святой земельки. Кстати, песок с места паломничества считается лечебным, ему приписываются невероятные свойства.</w:t>
      </w:r>
    </w:p>
    <w:p w14:paraId="7536BAB3" w14:textId="61FE8FBA" w:rsidR="001F0CD7" w:rsidRPr="001F0CD7" w:rsidRDefault="001F0CD7" w:rsidP="001F0CD7">
      <w:pPr>
        <w:pStyle w:val="Default"/>
        <w:ind w:firstLine="709"/>
        <w:contextualSpacing/>
        <w:jc w:val="both"/>
        <w:rPr>
          <w:rFonts w:eastAsia="Times New Roman"/>
          <w:color w:val="auto"/>
          <w:sz w:val="28"/>
          <w:szCs w:val="28"/>
          <w:lang w:eastAsia="ru-RU"/>
        </w:rPr>
      </w:pPr>
      <w:r w:rsidRPr="001F0CD7">
        <w:rPr>
          <w:rFonts w:eastAsia="Times New Roman"/>
          <w:color w:val="auto"/>
          <w:sz w:val="28"/>
          <w:szCs w:val="28"/>
          <w:lang w:eastAsia="ru-RU"/>
        </w:rPr>
        <w:t xml:space="preserve">Неисчерпаемое множество секретов хранит озеро </w:t>
      </w:r>
      <w:proofErr w:type="spellStart"/>
      <w:r w:rsidRPr="001F0CD7">
        <w:rPr>
          <w:rFonts w:eastAsia="Times New Roman"/>
          <w:color w:val="auto"/>
          <w:sz w:val="28"/>
          <w:szCs w:val="28"/>
          <w:lang w:eastAsia="ru-RU"/>
        </w:rPr>
        <w:t>Скачальское</w:t>
      </w:r>
      <w:proofErr w:type="spellEnd"/>
      <w:r w:rsidRPr="001F0CD7">
        <w:rPr>
          <w:rFonts w:eastAsia="Times New Roman"/>
          <w:color w:val="auto"/>
          <w:sz w:val="28"/>
          <w:szCs w:val="28"/>
          <w:lang w:eastAsia="ru-RU"/>
        </w:rPr>
        <w:t xml:space="preserve">, которое находится в бассейне реки Птичь. О его загадочных свойствах также ходит немало легенд. Любители летнего отдыха утверждают, что вода </w:t>
      </w:r>
      <w:proofErr w:type="spellStart"/>
      <w:r w:rsidRPr="001F0CD7">
        <w:rPr>
          <w:rFonts w:eastAsia="Times New Roman"/>
          <w:color w:val="auto"/>
          <w:sz w:val="28"/>
          <w:szCs w:val="28"/>
          <w:lang w:eastAsia="ru-RU"/>
        </w:rPr>
        <w:t>Скачальского</w:t>
      </w:r>
      <w:proofErr w:type="spellEnd"/>
      <w:r w:rsidRPr="001F0CD7">
        <w:rPr>
          <w:rFonts w:eastAsia="Times New Roman"/>
          <w:color w:val="auto"/>
          <w:sz w:val="28"/>
          <w:szCs w:val="28"/>
          <w:lang w:eastAsia="ru-RU"/>
        </w:rPr>
        <w:t xml:space="preserve"> </w:t>
      </w:r>
      <w:r w:rsidRPr="001F0CD7">
        <w:rPr>
          <w:rFonts w:eastAsia="Times New Roman"/>
          <w:color w:val="auto"/>
          <w:sz w:val="28"/>
          <w:szCs w:val="28"/>
          <w:lang w:eastAsia="ru-RU"/>
        </w:rPr>
        <w:lastRenderedPageBreak/>
        <w:t>озера - лечебная. После купания в ней человек ощущает себя бодрым, полным жизненных сил. Подобные суждения имеют научные объяснения: озеро отличается повышенным содержанием кислорода, который так необходим для укрепления здоровья.</w:t>
      </w:r>
    </w:p>
    <w:p w14:paraId="15F2E827" w14:textId="7DDCD04C" w:rsidR="001F0CD7" w:rsidRPr="001F0CD7" w:rsidRDefault="001F0CD7" w:rsidP="001F0CD7">
      <w:pPr>
        <w:pStyle w:val="Default"/>
        <w:ind w:firstLine="709"/>
        <w:contextualSpacing/>
        <w:jc w:val="both"/>
        <w:rPr>
          <w:rFonts w:eastAsia="Times New Roman"/>
          <w:b/>
          <w:bCs/>
          <w:color w:val="auto"/>
          <w:sz w:val="28"/>
          <w:szCs w:val="28"/>
          <w:lang w:eastAsia="ru-RU"/>
        </w:rPr>
      </w:pPr>
      <w:r w:rsidRPr="001F0CD7">
        <w:rPr>
          <w:rFonts w:eastAsia="Times New Roman"/>
          <w:b/>
          <w:bCs/>
          <w:color w:val="auto"/>
          <w:sz w:val="28"/>
          <w:szCs w:val="28"/>
          <w:lang w:eastAsia="ru-RU"/>
        </w:rPr>
        <w:t xml:space="preserve">Гордость </w:t>
      </w:r>
      <w:proofErr w:type="spellStart"/>
      <w:r w:rsidRPr="001F0CD7">
        <w:rPr>
          <w:rFonts w:eastAsia="Times New Roman"/>
          <w:b/>
          <w:bCs/>
          <w:color w:val="auto"/>
          <w:sz w:val="28"/>
          <w:szCs w:val="28"/>
          <w:lang w:eastAsia="ru-RU"/>
        </w:rPr>
        <w:t>Стародорожского</w:t>
      </w:r>
      <w:proofErr w:type="spellEnd"/>
      <w:r w:rsidRPr="001F0CD7">
        <w:rPr>
          <w:rFonts w:eastAsia="Times New Roman"/>
          <w:b/>
          <w:bCs/>
          <w:color w:val="auto"/>
          <w:sz w:val="28"/>
          <w:szCs w:val="28"/>
          <w:lang w:eastAsia="ru-RU"/>
        </w:rPr>
        <w:t xml:space="preserve"> района</w:t>
      </w:r>
    </w:p>
    <w:p w14:paraId="75F0E70C" w14:textId="22C0CAE1" w:rsidR="005F17D3" w:rsidRPr="001F0CD7" w:rsidRDefault="001F0CD7" w:rsidP="001F0CD7">
      <w:pPr>
        <w:pStyle w:val="Default"/>
        <w:ind w:firstLine="709"/>
        <w:contextualSpacing/>
        <w:jc w:val="both"/>
        <w:rPr>
          <w:b/>
          <w:color w:val="FF0000"/>
          <w:sz w:val="28"/>
          <w:szCs w:val="28"/>
        </w:rPr>
      </w:pPr>
      <w:proofErr w:type="spellStart"/>
      <w:r w:rsidRPr="001F0CD7">
        <w:rPr>
          <w:rFonts w:eastAsia="Times New Roman"/>
          <w:color w:val="auto"/>
          <w:sz w:val="28"/>
          <w:szCs w:val="28"/>
          <w:lang w:eastAsia="ru-RU"/>
        </w:rPr>
        <w:t>Стародорожане</w:t>
      </w:r>
      <w:proofErr w:type="spellEnd"/>
      <w:r w:rsidRPr="001F0CD7">
        <w:rPr>
          <w:rFonts w:eastAsia="Times New Roman"/>
          <w:color w:val="auto"/>
          <w:sz w:val="28"/>
          <w:szCs w:val="28"/>
          <w:lang w:eastAsia="ru-RU"/>
        </w:rPr>
        <w:t xml:space="preserve"> гордятся своими земляками, среди которых девять Героев Социалистического Труда. Всей стране известно имя дважды Героя Социалистического Труда, участника Великой Отечественной войны, партизана, бывшего председателя знаменитого колхоза "</w:t>
      </w:r>
      <w:proofErr w:type="spellStart"/>
      <w:r w:rsidRPr="001F0CD7">
        <w:rPr>
          <w:rFonts w:eastAsia="Times New Roman"/>
          <w:color w:val="auto"/>
          <w:sz w:val="28"/>
          <w:szCs w:val="28"/>
          <w:lang w:eastAsia="ru-RU"/>
        </w:rPr>
        <w:t>Оснежицкий</w:t>
      </w:r>
      <w:proofErr w:type="spellEnd"/>
      <w:r w:rsidRPr="001F0CD7">
        <w:rPr>
          <w:rFonts w:eastAsia="Times New Roman"/>
          <w:color w:val="auto"/>
          <w:sz w:val="28"/>
          <w:szCs w:val="28"/>
          <w:lang w:eastAsia="ru-RU"/>
        </w:rPr>
        <w:t xml:space="preserve">" Владимира </w:t>
      </w:r>
      <w:proofErr w:type="spellStart"/>
      <w:r w:rsidRPr="001F0CD7">
        <w:rPr>
          <w:rFonts w:eastAsia="Times New Roman"/>
          <w:color w:val="auto"/>
          <w:sz w:val="28"/>
          <w:szCs w:val="28"/>
          <w:lang w:eastAsia="ru-RU"/>
        </w:rPr>
        <w:t>Ралько</w:t>
      </w:r>
      <w:proofErr w:type="spellEnd"/>
      <w:r w:rsidRPr="001F0CD7">
        <w:rPr>
          <w:rFonts w:eastAsia="Times New Roman"/>
          <w:color w:val="auto"/>
          <w:sz w:val="28"/>
          <w:szCs w:val="28"/>
          <w:lang w:eastAsia="ru-RU"/>
        </w:rPr>
        <w:t xml:space="preserve">. </w:t>
      </w:r>
      <w:proofErr w:type="spellStart"/>
      <w:r w:rsidRPr="001F0CD7">
        <w:rPr>
          <w:rFonts w:eastAsia="Times New Roman"/>
          <w:color w:val="auto"/>
          <w:sz w:val="28"/>
          <w:szCs w:val="28"/>
          <w:lang w:eastAsia="ru-RU"/>
        </w:rPr>
        <w:t>Стародорожчина</w:t>
      </w:r>
      <w:proofErr w:type="spellEnd"/>
      <w:r w:rsidRPr="001F0CD7">
        <w:rPr>
          <w:rFonts w:eastAsia="Times New Roman"/>
          <w:color w:val="auto"/>
          <w:sz w:val="28"/>
          <w:szCs w:val="28"/>
          <w:lang w:eastAsia="ru-RU"/>
        </w:rPr>
        <w:t xml:space="preserve"> - родина писателей, поэтов и ученых, среди них академик Леонид Минько, доктора наук Семен </w:t>
      </w:r>
      <w:proofErr w:type="spellStart"/>
      <w:r w:rsidRPr="001F0CD7">
        <w:rPr>
          <w:rFonts w:eastAsia="Times New Roman"/>
          <w:color w:val="auto"/>
          <w:sz w:val="28"/>
          <w:szCs w:val="28"/>
          <w:lang w:eastAsia="ru-RU"/>
        </w:rPr>
        <w:t>Шпиленя</w:t>
      </w:r>
      <w:proofErr w:type="spellEnd"/>
      <w:r w:rsidRPr="001F0CD7">
        <w:rPr>
          <w:rFonts w:eastAsia="Times New Roman"/>
          <w:color w:val="auto"/>
          <w:sz w:val="28"/>
          <w:szCs w:val="28"/>
          <w:lang w:eastAsia="ru-RU"/>
        </w:rPr>
        <w:t xml:space="preserve"> и Леонид Кулик, художник Иван </w:t>
      </w:r>
      <w:proofErr w:type="spellStart"/>
      <w:r w:rsidRPr="001F0CD7">
        <w:rPr>
          <w:rFonts w:eastAsia="Times New Roman"/>
          <w:color w:val="auto"/>
          <w:sz w:val="28"/>
          <w:szCs w:val="28"/>
          <w:lang w:eastAsia="ru-RU"/>
        </w:rPr>
        <w:t>Стасевич</w:t>
      </w:r>
      <w:proofErr w:type="spellEnd"/>
      <w:r w:rsidRPr="001F0CD7">
        <w:rPr>
          <w:rFonts w:eastAsia="Times New Roman"/>
          <w:color w:val="auto"/>
          <w:sz w:val="28"/>
          <w:szCs w:val="28"/>
          <w:lang w:eastAsia="ru-RU"/>
        </w:rPr>
        <w:t xml:space="preserve">, поэт Янка </w:t>
      </w:r>
      <w:proofErr w:type="spellStart"/>
      <w:r w:rsidRPr="001F0CD7">
        <w:rPr>
          <w:rFonts w:eastAsia="Times New Roman"/>
          <w:color w:val="auto"/>
          <w:sz w:val="28"/>
          <w:szCs w:val="28"/>
          <w:lang w:eastAsia="ru-RU"/>
        </w:rPr>
        <w:t>Непочелович</w:t>
      </w:r>
      <w:proofErr w:type="spellEnd"/>
      <w:r w:rsidRPr="001F0CD7">
        <w:rPr>
          <w:rFonts w:eastAsia="Times New Roman"/>
          <w:color w:val="auto"/>
          <w:sz w:val="28"/>
          <w:szCs w:val="28"/>
          <w:lang w:eastAsia="ru-RU"/>
        </w:rPr>
        <w:t xml:space="preserve">, писатель Михаил </w:t>
      </w:r>
      <w:proofErr w:type="spellStart"/>
      <w:r w:rsidRPr="001F0CD7">
        <w:rPr>
          <w:rFonts w:eastAsia="Times New Roman"/>
          <w:color w:val="auto"/>
          <w:sz w:val="28"/>
          <w:szCs w:val="28"/>
          <w:lang w:eastAsia="ru-RU"/>
        </w:rPr>
        <w:t>Парахневич</w:t>
      </w:r>
      <w:proofErr w:type="spellEnd"/>
      <w:r w:rsidRPr="001F0CD7">
        <w:rPr>
          <w:rFonts w:eastAsia="Times New Roman"/>
          <w:color w:val="auto"/>
          <w:sz w:val="28"/>
          <w:szCs w:val="28"/>
          <w:lang w:eastAsia="ru-RU"/>
        </w:rPr>
        <w:t xml:space="preserve"> и многие другие.</w:t>
      </w:r>
    </w:p>
    <w:p w14:paraId="35DCBBD5" w14:textId="77777777" w:rsidR="005F17D3" w:rsidRPr="0004497F" w:rsidRDefault="005F17D3" w:rsidP="005F17D3">
      <w:pPr>
        <w:pStyle w:val="Default"/>
        <w:jc w:val="center"/>
        <w:rPr>
          <w:b/>
          <w:color w:val="FF0000"/>
          <w:sz w:val="28"/>
          <w:szCs w:val="28"/>
        </w:rPr>
      </w:pPr>
    </w:p>
    <w:p w14:paraId="18789205" w14:textId="77777777" w:rsidR="001F0CD7" w:rsidRDefault="001F0CD7" w:rsidP="00CC6265">
      <w:pPr>
        <w:pStyle w:val="Default"/>
        <w:tabs>
          <w:tab w:val="left" w:pos="2880"/>
        </w:tabs>
        <w:jc w:val="center"/>
        <w:rPr>
          <w:b/>
          <w:color w:val="FF0000"/>
          <w:sz w:val="28"/>
          <w:szCs w:val="28"/>
        </w:rPr>
      </w:pPr>
    </w:p>
    <w:p w14:paraId="19B4B310" w14:textId="77777777" w:rsidR="001F0CD7" w:rsidRDefault="001F0CD7" w:rsidP="00CC6265">
      <w:pPr>
        <w:pStyle w:val="Default"/>
        <w:tabs>
          <w:tab w:val="left" w:pos="2880"/>
        </w:tabs>
        <w:jc w:val="center"/>
        <w:rPr>
          <w:b/>
          <w:color w:val="FF0000"/>
          <w:sz w:val="28"/>
          <w:szCs w:val="28"/>
        </w:rPr>
      </w:pPr>
    </w:p>
    <w:p w14:paraId="53768FDA" w14:textId="77777777" w:rsidR="001F0CD7" w:rsidRDefault="001F0CD7" w:rsidP="00CC6265">
      <w:pPr>
        <w:pStyle w:val="Default"/>
        <w:tabs>
          <w:tab w:val="left" w:pos="2880"/>
        </w:tabs>
        <w:jc w:val="center"/>
        <w:rPr>
          <w:b/>
          <w:color w:val="FF0000"/>
          <w:sz w:val="28"/>
          <w:szCs w:val="28"/>
        </w:rPr>
      </w:pPr>
    </w:p>
    <w:p w14:paraId="7FB383C5" w14:textId="77777777" w:rsidR="001F0CD7" w:rsidRDefault="001F0CD7" w:rsidP="00CC6265">
      <w:pPr>
        <w:pStyle w:val="Default"/>
        <w:tabs>
          <w:tab w:val="left" w:pos="2880"/>
        </w:tabs>
        <w:jc w:val="center"/>
        <w:rPr>
          <w:b/>
          <w:color w:val="FF0000"/>
          <w:sz w:val="28"/>
          <w:szCs w:val="28"/>
        </w:rPr>
      </w:pPr>
    </w:p>
    <w:p w14:paraId="52961CCB" w14:textId="77777777" w:rsidR="001F0CD7" w:rsidRDefault="001F0CD7" w:rsidP="00CC6265">
      <w:pPr>
        <w:pStyle w:val="Default"/>
        <w:tabs>
          <w:tab w:val="left" w:pos="2880"/>
        </w:tabs>
        <w:jc w:val="center"/>
        <w:rPr>
          <w:b/>
          <w:color w:val="FF0000"/>
          <w:sz w:val="28"/>
          <w:szCs w:val="28"/>
        </w:rPr>
      </w:pPr>
    </w:p>
    <w:p w14:paraId="73E68191" w14:textId="77777777" w:rsidR="001F0CD7" w:rsidRDefault="001F0CD7" w:rsidP="00CC6265">
      <w:pPr>
        <w:pStyle w:val="Default"/>
        <w:tabs>
          <w:tab w:val="left" w:pos="2880"/>
        </w:tabs>
        <w:jc w:val="center"/>
        <w:rPr>
          <w:b/>
          <w:color w:val="FF0000"/>
          <w:sz w:val="28"/>
          <w:szCs w:val="28"/>
        </w:rPr>
      </w:pPr>
    </w:p>
    <w:p w14:paraId="0A75465B" w14:textId="77777777" w:rsidR="001F0CD7" w:rsidRDefault="001F0CD7" w:rsidP="00CC6265">
      <w:pPr>
        <w:pStyle w:val="Default"/>
        <w:tabs>
          <w:tab w:val="left" w:pos="2880"/>
        </w:tabs>
        <w:jc w:val="center"/>
        <w:rPr>
          <w:b/>
          <w:color w:val="FF0000"/>
          <w:sz w:val="28"/>
          <w:szCs w:val="28"/>
        </w:rPr>
      </w:pPr>
    </w:p>
    <w:p w14:paraId="5EEE27D3" w14:textId="77777777" w:rsidR="001F0CD7" w:rsidRDefault="001F0CD7" w:rsidP="00CC6265">
      <w:pPr>
        <w:pStyle w:val="Default"/>
        <w:tabs>
          <w:tab w:val="left" w:pos="2880"/>
        </w:tabs>
        <w:jc w:val="center"/>
        <w:rPr>
          <w:b/>
          <w:color w:val="FF0000"/>
          <w:sz w:val="28"/>
          <w:szCs w:val="28"/>
        </w:rPr>
      </w:pPr>
    </w:p>
    <w:p w14:paraId="084F30EA" w14:textId="77777777" w:rsidR="001F0CD7" w:rsidRDefault="001F0CD7" w:rsidP="00CC6265">
      <w:pPr>
        <w:pStyle w:val="Default"/>
        <w:tabs>
          <w:tab w:val="left" w:pos="2880"/>
        </w:tabs>
        <w:jc w:val="center"/>
        <w:rPr>
          <w:b/>
          <w:color w:val="FF0000"/>
          <w:sz w:val="28"/>
          <w:szCs w:val="28"/>
        </w:rPr>
      </w:pPr>
    </w:p>
    <w:p w14:paraId="613F32EC" w14:textId="77777777" w:rsidR="001F0CD7" w:rsidRDefault="001F0CD7" w:rsidP="00CC6265">
      <w:pPr>
        <w:pStyle w:val="Default"/>
        <w:tabs>
          <w:tab w:val="left" w:pos="2880"/>
        </w:tabs>
        <w:jc w:val="center"/>
        <w:rPr>
          <w:b/>
          <w:color w:val="FF0000"/>
          <w:sz w:val="28"/>
          <w:szCs w:val="28"/>
        </w:rPr>
      </w:pPr>
    </w:p>
    <w:p w14:paraId="75A0C754" w14:textId="77777777" w:rsidR="001F0CD7" w:rsidRDefault="001F0CD7" w:rsidP="00CC6265">
      <w:pPr>
        <w:pStyle w:val="Default"/>
        <w:tabs>
          <w:tab w:val="left" w:pos="2880"/>
        </w:tabs>
        <w:jc w:val="center"/>
        <w:rPr>
          <w:b/>
          <w:color w:val="FF0000"/>
          <w:sz w:val="28"/>
          <w:szCs w:val="28"/>
        </w:rPr>
      </w:pPr>
    </w:p>
    <w:p w14:paraId="4563B2A9" w14:textId="77777777" w:rsidR="001F0CD7" w:rsidRDefault="001F0CD7" w:rsidP="00CC6265">
      <w:pPr>
        <w:pStyle w:val="Default"/>
        <w:tabs>
          <w:tab w:val="left" w:pos="2880"/>
        </w:tabs>
        <w:jc w:val="center"/>
        <w:rPr>
          <w:b/>
          <w:color w:val="FF0000"/>
          <w:sz w:val="28"/>
          <w:szCs w:val="28"/>
        </w:rPr>
      </w:pPr>
    </w:p>
    <w:p w14:paraId="08557353" w14:textId="77777777" w:rsidR="001F0CD7" w:rsidRDefault="001F0CD7" w:rsidP="00CC6265">
      <w:pPr>
        <w:pStyle w:val="Default"/>
        <w:tabs>
          <w:tab w:val="left" w:pos="2880"/>
        </w:tabs>
        <w:jc w:val="center"/>
        <w:rPr>
          <w:b/>
          <w:color w:val="FF0000"/>
          <w:sz w:val="28"/>
          <w:szCs w:val="28"/>
        </w:rPr>
      </w:pPr>
    </w:p>
    <w:p w14:paraId="1B156412" w14:textId="77777777" w:rsidR="001F0CD7" w:rsidRDefault="001F0CD7" w:rsidP="00CC6265">
      <w:pPr>
        <w:pStyle w:val="Default"/>
        <w:tabs>
          <w:tab w:val="left" w:pos="2880"/>
        </w:tabs>
        <w:jc w:val="center"/>
        <w:rPr>
          <w:b/>
          <w:color w:val="FF0000"/>
          <w:sz w:val="28"/>
          <w:szCs w:val="28"/>
        </w:rPr>
      </w:pPr>
    </w:p>
    <w:p w14:paraId="64910FCD" w14:textId="749D103B" w:rsidR="001F0CD7" w:rsidRDefault="001F0CD7" w:rsidP="00CC6265">
      <w:pPr>
        <w:pStyle w:val="Default"/>
        <w:tabs>
          <w:tab w:val="left" w:pos="2880"/>
        </w:tabs>
        <w:jc w:val="center"/>
        <w:rPr>
          <w:b/>
          <w:color w:val="FF0000"/>
          <w:sz w:val="28"/>
          <w:szCs w:val="28"/>
        </w:rPr>
      </w:pPr>
    </w:p>
    <w:p w14:paraId="488493C8" w14:textId="21262C4F" w:rsidR="00A90C23" w:rsidRDefault="00A90C23" w:rsidP="00CC6265">
      <w:pPr>
        <w:pStyle w:val="Default"/>
        <w:tabs>
          <w:tab w:val="left" w:pos="2880"/>
        </w:tabs>
        <w:jc w:val="center"/>
        <w:rPr>
          <w:b/>
          <w:color w:val="FF0000"/>
          <w:sz w:val="28"/>
          <w:szCs w:val="28"/>
        </w:rPr>
      </w:pPr>
    </w:p>
    <w:p w14:paraId="507EA592" w14:textId="25A2A7D5" w:rsidR="00A90C23" w:rsidRDefault="00A90C23" w:rsidP="00CC6265">
      <w:pPr>
        <w:pStyle w:val="Default"/>
        <w:tabs>
          <w:tab w:val="left" w:pos="2880"/>
        </w:tabs>
        <w:jc w:val="center"/>
        <w:rPr>
          <w:b/>
          <w:color w:val="FF0000"/>
          <w:sz w:val="28"/>
          <w:szCs w:val="28"/>
        </w:rPr>
      </w:pPr>
    </w:p>
    <w:p w14:paraId="6C0D6F64" w14:textId="5A774770" w:rsidR="00A90C23" w:rsidRDefault="00A90C23" w:rsidP="00CC6265">
      <w:pPr>
        <w:pStyle w:val="Default"/>
        <w:tabs>
          <w:tab w:val="left" w:pos="2880"/>
        </w:tabs>
        <w:jc w:val="center"/>
        <w:rPr>
          <w:b/>
          <w:color w:val="FF0000"/>
          <w:sz w:val="28"/>
          <w:szCs w:val="28"/>
        </w:rPr>
      </w:pPr>
    </w:p>
    <w:p w14:paraId="2CFC741F" w14:textId="6BFF9A55" w:rsidR="00A90C23" w:rsidRDefault="00A90C23" w:rsidP="00CC6265">
      <w:pPr>
        <w:pStyle w:val="Default"/>
        <w:tabs>
          <w:tab w:val="left" w:pos="2880"/>
        </w:tabs>
        <w:jc w:val="center"/>
        <w:rPr>
          <w:b/>
          <w:color w:val="FF0000"/>
          <w:sz w:val="28"/>
          <w:szCs w:val="28"/>
        </w:rPr>
      </w:pPr>
    </w:p>
    <w:p w14:paraId="47D09D40" w14:textId="292D6928" w:rsidR="00A90C23" w:rsidRDefault="00A90C23" w:rsidP="00CC6265">
      <w:pPr>
        <w:pStyle w:val="Default"/>
        <w:tabs>
          <w:tab w:val="left" w:pos="2880"/>
        </w:tabs>
        <w:jc w:val="center"/>
        <w:rPr>
          <w:b/>
          <w:color w:val="FF0000"/>
          <w:sz w:val="28"/>
          <w:szCs w:val="28"/>
        </w:rPr>
      </w:pPr>
    </w:p>
    <w:p w14:paraId="4E27F341" w14:textId="6DABE8A4" w:rsidR="00A90C23" w:rsidRDefault="00A90C23" w:rsidP="00CC6265">
      <w:pPr>
        <w:pStyle w:val="Default"/>
        <w:tabs>
          <w:tab w:val="left" w:pos="2880"/>
        </w:tabs>
        <w:jc w:val="center"/>
        <w:rPr>
          <w:b/>
          <w:color w:val="FF0000"/>
          <w:sz w:val="28"/>
          <w:szCs w:val="28"/>
        </w:rPr>
      </w:pPr>
    </w:p>
    <w:p w14:paraId="7708C839" w14:textId="26F61B3C" w:rsidR="00A90C23" w:rsidRDefault="00A90C23" w:rsidP="00CC6265">
      <w:pPr>
        <w:pStyle w:val="Default"/>
        <w:tabs>
          <w:tab w:val="left" w:pos="2880"/>
        </w:tabs>
        <w:jc w:val="center"/>
        <w:rPr>
          <w:b/>
          <w:color w:val="FF0000"/>
          <w:sz w:val="28"/>
          <w:szCs w:val="28"/>
        </w:rPr>
      </w:pPr>
    </w:p>
    <w:p w14:paraId="4A7F8F42" w14:textId="77777777" w:rsidR="00A90C23" w:rsidRDefault="00A90C23" w:rsidP="00CC6265">
      <w:pPr>
        <w:pStyle w:val="Default"/>
        <w:tabs>
          <w:tab w:val="left" w:pos="2880"/>
        </w:tabs>
        <w:jc w:val="center"/>
        <w:rPr>
          <w:b/>
          <w:color w:val="FF0000"/>
          <w:sz w:val="28"/>
          <w:szCs w:val="28"/>
        </w:rPr>
      </w:pPr>
    </w:p>
    <w:p w14:paraId="35E04290" w14:textId="77777777" w:rsidR="001F0CD7" w:rsidRDefault="001F0CD7" w:rsidP="00CC6265">
      <w:pPr>
        <w:pStyle w:val="Default"/>
        <w:tabs>
          <w:tab w:val="left" w:pos="2880"/>
        </w:tabs>
        <w:jc w:val="center"/>
        <w:rPr>
          <w:b/>
          <w:color w:val="FF0000"/>
          <w:sz w:val="28"/>
          <w:szCs w:val="28"/>
        </w:rPr>
      </w:pPr>
    </w:p>
    <w:p w14:paraId="2FBC0613" w14:textId="77777777" w:rsidR="001F0CD7" w:rsidRDefault="001F0CD7" w:rsidP="00CC6265">
      <w:pPr>
        <w:pStyle w:val="Default"/>
        <w:tabs>
          <w:tab w:val="left" w:pos="2880"/>
        </w:tabs>
        <w:jc w:val="center"/>
        <w:rPr>
          <w:b/>
          <w:color w:val="FF0000"/>
          <w:sz w:val="28"/>
          <w:szCs w:val="28"/>
        </w:rPr>
      </w:pPr>
    </w:p>
    <w:p w14:paraId="04D41EB0" w14:textId="77777777" w:rsidR="001F0CD7" w:rsidRDefault="001F0CD7" w:rsidP="00CC6265">
      <w:pPr>
        <w:pStyle w:val="Default"/>
        <w:tabs>
          <w:tab w:val="left" w:pos="2880"/>
        </w:tabs>
        <w:jc w:val="center"/>
        <w:rPr>
          <w:b/>
          <w:color w:val="FF0000"/>
          <w:sz w:val="28"/>
          <w:szCs w:val="28"/>
        </w:rPr>
      </w:pPr>
    </w:p>
    <w:p w14:paraId="0CCF1DCD" w14:textId="77777777" w:rsidR="001F0CD7" w:rsidRDefault="001F0CD7" w:rsidP="00CC6265">
      <w:pPr>
        <w:pStyle w:val="Default"/>
        <w:tabs>
          <w:tab w:val="left" w:pos="2880"/>
        </w:tabs>
        <w:jc w:val="center"/>
        <w:rPr>
          <w:b/>
          <w:color w:val="FF0000"/>
          <w:sz w:val="28"/>
          <w:szCs w:val="28"/>
        </w:rPr>
      </w:pPr>
    </w:p>
    <w:p w14:paraId="08F37C85" w14:textId="77777777" w:rsidR="001F0CD7" w:rsidRDefault="001F0CD7" w:rsidP="00CC6265">
      <w:pPr>
        <w:pStyle w:val="Default"/>
        <w:tabs>
          <w:tab w:val="left" w:pos="2880"/>
        </w:tabs>
        <w:jc w:val="center"/>
        <w:rPr>
          <w:b/>
          <w:color w:val="FF0000"/>
          <w:sz w:val="28"/>
          <w:szCs w:val="28"/>
        </w:rPr>
      </w:pPr>
    </w:p>
    <w:p w14:paraId="3FE7AB40" w14:textId="1AA7B53D" w:rsidR="004D7856" w:rsidRPr="0004497F" w:rsidRDefault="004D7856" w:rsidP="00A90C23">
      <w:pPr>
        <w:pStyle w:val="Default"/>
        <w:tabs>
          <w:tab w:val="left" w:pos="2880"/>
        </w:tabs>
        <w:jc w:val="center"/>
        <w:rPr>
          <w:b/>
          <w:color w:val="FF0000"/>
          <w:sz w:val="28"/>
          <w:szCs w:val="28"/>
        </w:rPr>
      </w:pPr>
      <w:r>
        <w:rPr>
          <w:b/>
          <w:noProof/>
          <w:color w:val="FF0000"/>
          <w:sz w:val="28"/>
          <w:szCs w:val="28"/>
        </w:rPr>
        <w:drawing>
          <wp:inline distT="0" distB="0" distL="0" distR="0" wp14:anchorId="05C87D3D" wp14:editId="16CCFDE5">
            <wp:extent cx="1400175" cy="887384"/>
            <wp:effectExtent l="0" t="0" r="0" b="825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27431" cy="904658"/>
                    </a:xfrm>
                    <a:prstGeom prst="rect">
                      <a:avLst/>
                    </a:prstGeom>
                    <a:noFill/>
                  </pic:spPr>
                </pic:pic>
              </a:graphicData>
            </a:graphic>
          </wp:inline>
        </w:drawing>
      </w:r>
      <w:r>
        <w:rPr>
          <w:b/>
          <w:noProof/>
          <w:color w:val="FF0000"/>
          <w:sz w:val="28"/>
          <w:szCs w:val="28"/>
        </w:rPr>
        <w:drawing>
          <wp:inline distT="0" distB="0" distL="0" distR="0" wp14:anchorId="10ABE4D8" wp14:editId="513B15C4">
            <wp:extent cx="1266825" cy="881348"/>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283530" cy="892970"/>
                    </a:xfrm>
                    <a:prstGeom prst="rect">
                      <a:avLst/>
                    </a:prstGeom>
                    <a:noFill/>
                  </pic:spPr>
                </pic:pic>
              </a:graphicData>
            </a:graphic>
          </wp:inline>
        </w:drawing>
      </w:r>
      <w:r>
        <w:rPr>
          <w:b/>
          <w:noProof/>
          <w:color w:val="FF0000"/>
          <w:sz w:val="28"/>
          <w:szCs w:val="28"/>
        </w:rPr>
        <w:drawing>
          <wp:inline distT="0" distB="0" distL="0" distR="0" wp14:anchorId="4DEAF33D" wp14:editId="71F97CF2">
            <wp:extent cx="1304625" cy="873020"/>
            <wp:effectExtent l="0" t="0" r="0" b="381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17842" cy="881864"/>
                    </a:xfrm>
                    <a:prstGeom prst="rect">
                      <a:avLst/>
                    </a:prstGeom>
                    <a:noFill/>
                  </pic:spPr>
                </pic:pic>
              </a:graphicData>
            </a:graphic>
          </wp:inline>
        </w:drawing>
      </w:r>
    </w:p>
    <w:p w14:paraId="65C390B4" w14:textId="77777777" w:rsidR="00B87285" w:rsidRPr="0004497F" w:rsidRDefault="00B87285" w:rsidP="00BB7D4D">
      <w:pPr>
        <w:pStyle w:val="Default"/>
        <w:rPr>
          <w:b/>
          <w:color w:val="FF0000"/>
          <w:sz w:val="28"/>
          <w:szCs w:val="28"/>
        </w:rPr>
      </w:pPr>
    </w:p>
    <w:p w14:paraId="1A932D1F" w14:textId="77777777" w:rsidR="00467FBB" w:rsidRPr="00484E62" w:rsidRDefault="009D1BDF" w:rsidP="00467FBB">
      <w:pPr>
        <w:pStyle w:val="Default"/>
        <w:numPr>
          <w:ilvl w:val="0"/>
          <w:numId w:val="35"/>
        </w:numPr>
        <w:jc w:val="center"/>
        <w:rPr>
          <w:b/>
          <w:color w:val="auto"/>
          <w:sz w:val="28"/>
          <w:szCs w:val="28"/>
        </w:rPr>
      </w:pPr>
      <w:r w:rsidRPr="00484E62">
        <w:rPr>
          <w:b/>
          <w:color w:val="auto"/>
          <w:sz w:val="28"/>
          <w:szCs w:val="28"/>
        </w:rPr>
        <w:t>ПОКАЗАТЕЛИ СОСТОЯНИЯ ОБЩЕСТВЕННОГО ЗДОРОВЬЯ</w:t>
      </w:r>
      <w:r w:rsidR="00C27E5A" w:rsidRPr="00484E62">
        <w:rPr>
          <w:b/>
          <w:color w:val="auto"/>
          <w:sz w:val="28"/>
          <w:szCs w:val="28"/>
        </w:rPr>
        <w:t xml:space="preserve"> </w:t>
      </w:r>
    </w:p>
    <w:p w14:paraId="1B36CF09" w14:textId="77777777" w:rsidR="00484E62" w:rsidRDefault="00484E62" w:rsidP="00484E62">
      <w:pPr>
        <w:pStyle w:val="a3"/>
        <w:jc w:val="both"/>
        <w:rPr>
          <w:rFonts w:ascii="Times New Roman" w:hAnsi="Times New Roman" w:cs="Times New Roman"/>
          <w:i/>
          <w:color w:val="FF0000"/>
          <w:sz w:val="28"/>
          <w:szCs w:val="28"/>
        </w:rPr>
      </w:pPr>
    </w:p>
    <w:p w14:paraId="20B15EC5" w14:textId="77777777" w:rsidR="00484E62" w:rsidRPr="00484E62" w:rsidRDefault="00484E62" w:rsidP="00484E62">
      <w:pPr>
        <w:pStyle w:val="a3"/>
        <w:tabs>
          <w:tab w:val="left" w:pos="7635"/>
        </w:tabs>
        <w:ind w:firstLine="708"/>
        <w:jc w:val="both"/>
        <w:rPr>
          <w:rFonts w:ascii="Times New Roman" w:hAnsi="Times New Roman" w:cs="Times New Roman"/>
          <w:b/>
          <w:sz w:val="28"/>
          <w:szCs w:val="28"/>
        </w:rPr>
      </w:pPr>
      <w:r w:rsidRPr="00484E62">
        <w:rPr>
          <w:rFonts w:ascii="Times New Roman" w:hAnsi="Times New Roman" w:cs="Times New Roman"/>
          <w:b/>
          <w:sz w:val="28"/>
          <w:szCs w:val="28"/>
        </w:rPr>
        <w:t>Показатели состояния общественного здоровья</w:t>
      </w:r>
      <w:r w:rsidRPr="00484E62">
        <w:rPr>
          <w:rFonts w:ascii="Times New Roman" w:hAnsi="Times New Roman" w:cs="Times New Roman"/>
          <w:b/>
          <w:sz w:val="28"/>
          <w:szCs w:val="28"/>
        </w:rPr>
        <w:tab/>
      </w:r>
    </w:p>
    <w:p w14:paraId="423014E3" w14:textId="77777777" w:rsidR="008D077F" w:rsidRDefault="008D077F" w:rsidP="00484E62">
      <w:pPr>
        <w:spacing w:after="0" w:line="240" w:lineRule="auto"/>
        <w:ind w:firstLine="708"/>
        <w:jc w:val="both"/>
        <w:rPr>
          <w:rFonts w:ascii="Times New Roman" w:hAnsi="Times New Roman" w:cs="Times New Roman"/>
          <w:sz w:val="28"/>
          <w:szCs w:val="28"/>
        </w:rPr>
      </w:pPr>
      <w:r w:rsidRPr="008D077F">
        <w:rPr>
          <w:rFonts w:ascii="Times New Roman" w:hAnsi="Times New Roman" w:cs="Times New Roman"/>
          <w:sz w:val="28"/>
          <w:szCs w:val="28"/>
        </w:rPr>
        <w:t xml:space="preserve">В районе на 01.01.2025 проживает 19152 человек, из них 10898 человек городского населения и 8254 человек сельского населения. </w:t>
      </w:r>
    </w:p>
    <w:p w14:paraId="2BC83B8E" w14:textId="77777777" w:rsidR="008D077F" w:rsidRPr="008D077F" w:rsidRDefault="008D077F" w:rsidP="008D077F">
      <w:pPr>
        <w:spacing w:after="0" w:line="240" w:lineRule="auto"/>
        <w:ind w:firstLine="708"/>
        <w:jc w:val="both"/>
        <w:rPr>
          <w:rFonts w:ascii="Times New Roman" w:hAnsi="Times New Roman" w:cs="Times New Roman"/>
          <w:sz w:val="28"/>
          <w:szCs w:val="28"/>
        </w:rPr>
      </w:pPr>
      <w:r w:rsidRPr="008D077F">
        <w:rPr>
          <w:rFonts w:ascii="Times New Roman" w:hAnsi="Times New Roman" w:cs="Times New Roman"/>
          <w:sz w:val="28"/>
          <w:szCs w:val="28"/>
        </w:rPr>
        <w:t xml:space="preserve">В последние годы демографическое развитие </w:t>
      </w:r>
      <w:proofErr w:type="spellStart"/>
      <w:r w:rsidRPr="008D077F">
        <w:rPr>
          <w:rFonts w:ascii="Times New Roman" w:hAnsi="Times New Roman" w:cs="Times New Roman"/>
          <w:sz w:val="28"/>
          <w:szCs w:val="28"/>
        </w:rPr>
        <w:t>Стародорожского</w:t>
      </w:r>
      <w:proofErr w:type="spellEnd"/>
      <w:r w:rsidRPr="008D077F">
        <w:rPr>
          <w:rFonts w:ascii="Times New Roman" w:hAnsi="Times New Roman" w:cs="Times New Roman"/>
          <w:sz w:val="28"/>
          <w:szCs w:val="28"/>
        </w:rPr>
        <w:t xml:space="preserve"> района характеризуется снижением общей численности населения, процессом депопуляции, обусловленным суженным воспроизводством, прогрессирующим старением населения. За период с 2015 по 2025 годы среднегодовая численность населения района уменьшилась на 957 человек. </w:t>
      </w:r>
    </w:p>
    <w:p w14:paraId="23233E2D" w14:textId="6ED0A1C4" w:rsidR="008D077F" w:rsidRDefault="008D077F" w:rsidP="008D077F">
      <w:pPr>
        <w:spacing w:after="0" w:line="240" w:lineRule="auto"/>
        <w:ind w:firstLine="708"/>
        <w:jc w:val="both"/>
        <w:rPr>
          <w:rFonts w:ascii="Times New Roman" w:hAnsi="Times New Roman" w:cs="Times New Roman"/>
          <w:sz w:val="28"/>
          <w:szCs w:val="28"/>
        </w:rPr>
      </w:pPr>
      <w:r w:rsidRPr="008D077F">
        <w:rPr>
          <w:rFonts w:ascii="Times New Roman" w:hAnsi="Times New Roman" w:cs="Times New Roman"/>
          <w:sz w:val="28"/>
          <w:szCs w:val="28"/>
        </w:rPr>
        <w:t xml:space="preserve">Уровень смертности населения преобладает над рождаемостью. Основными причинами смертности в 2024 году явились болезни системы кровообращения (62,6 % от общего количества умерших или 200 случаев), новообразования (14,4 % или 46 случаев), старость (7,2% или 23 случая) смертность от внешних причин (17,0 % или 55 случаев), болезней органов дыхания (2,6 %), пищеварения (1,3 %). Естественный прирост населения вследствие преобладания смертности над рождаемостью характеризуется как отрицательный. В целях снижения заболеваемости и смертности от предотвратимых факторов риска (табакокурения, злоупотребления алкоголем, гиподинамии, несбалансированного питания и др.) приоритетной задачей для Центра остаётся работа по усилению межведомственного взаимодействия по формированию здорового образа жизни у населения района. </w:t>
      </w:r>
    </w:p>
    <w:p w14:paraId="793EE70C" w14:textId="185B0F47" w:rsidR="001C3900" w:rsidRPr="001C3900" w:rsidRDefault="001C3900" w:rsidP="00AF02D2">
      <w:pPr>
        <w:spacing w:after="0" w:line="240" w:lineRule="auto"/>
        <w:ind w:firstLine="708"/>
        <w:jc w:val="both"/>
        <w:rPr>
          <w:rFonts w:ascii="Times New Roman" w:hAnsi="Times New Roman" w:cs="Times New Roman"/>
          <w:sz w:val="28"/>
          <w:szCs w:val="28"/>
        </w:rPr>
      </w:pPr>
      <w:r w:rsidRPr="001C3900">
        <w:rPr>
          <w:rFonts w:ascii="Times New Roman" w:hAnsi="Times New Roman" w:cs="Times New Roman"/>
          <w:sz w:val="28"/>
          <w:szCs w:val="28"/>
        </w:rPr>
        <w:t>Анализ медико-демографических показателей показывает, что в 202</w:t>
      </w:r>
      <w:r w:rsidR="00AF02D2">
        <w:rPr>
          <w:rFonts w:ascii="Times New Roman" w:hAnsi="Times New Roman" w:cs="Times New Roman"/>
          <w:sz w:val="28"/>
          <w:szCs w:val="28"/>
        </w:rPr>
        <w:t xml:space="preserve">4 </w:t>
      </w:r>
      <w:r w:rsidRPr="001C3900">
        <w:rPr>
          <w:rFonts w:ascii="Times New Roman" w:hAnsi="Times New Roman" w:cs="Times New Roman"/>
          <w:sz w:val="28"/>
          <w:szCs w:val="28"/>
        </w:rPr>
        <w:t xml:space="preserve">году в </w:t>
      </w:r>
      <w:proofErr w:type="spellStart"/>
      <w:r w:rsidR="001B5BC7">
        <w:rPr>
          <w:rFonts w:ascii="Times New Roman" w:hAnsi="Times New Roman" w:cs="Times New Roman"/>
          <w:sz w:val="28"/>
          <w:szCs w:val="28"/>
        </w:rPr>
        <w:t>Стародорожском</w:t>
      </w:r>
      <w:proofErr w:type="spellEnd"/>
      <w:r w:rsidR="001B5BC7">
        <w:rPr>
          <w:rFonts w:ascii="Times New Roman" w:hAnsi="Times New Roman" w:cs="Times New Roman"/>
          <w:sz w:val="28"/>
          <w:szCs w:val="28"/>
        </w:rPr>
        <w:t xml:space="preserve"> районе </w:t>
      </w:r>
      <w:r w:rsidRPr="001C3900">
        <w:rPr>
          <w:rFonts w:ascii="Times New Roman" w:hAnsi="Times New Roman" w:cs="Times New Roman"/>
          <w:sz w:val="28"/>
          <w:szCs w:val="28"/>
        </w:rPr>
        <w:t xml:space="preserve">отмечается </w:t>
      </w:r>
      <w:r w:rsidR="001B5BC7">
        <w:rPr>
          <w:rFonts w:ascii="Times New Roman" w:hAnsi="Times New Roman" w:cs="Times New Roman"/>
          <w:sz w:val="28"/>
          <w:szCs w:val="28"/>
        </w:rPr>
        <w:t>рост</w:t>
      </w:r>
      <w:r w:rsidRPr="001C3900">
        <w:rPr>
          <w:rFonts w:ascii="Times New Roman" w:hAnsi="Times New Roman" w:cs="Times New Roman"/>
          <w:sz w:val="28"/>
          <w:szCs w:val="28"/>
        </w:rPr>
        <w:t xml:space="preserve"> общего коэффициента смертности до</w:t>
      </w:r>
      <w:r w:rsidR="00AF02D2">
        <w:rPr>
          <w:rFonts w:ascii="Times New Roman" w:hAnsi="Times New Roman" w:cs="Times New Roman"/>
          <w:sz w:val="28"/>
          <w:szCs w:val="28"/>
        </w:rPr>
        <w:t xml:space="preserve"> </w:t>
      </w:r>
      <w:r w:rsidR="001B5BC7">
        <w:rPr>
          <w:rFonts w:ascii="Times New Roman" w:hAnsi="Times New Roman" w:cs="Times New Roman"/>
          <w:sz w:val="28"/>
          <w:szCs w:val="28"/>
        </w:rPr>
        <w:t>16,6</w:t>
      </w:r>
      <w:r w:rsidRPr="001C3900">
        <w:rPr>
          <w:rFonts w:ascii="Times New Roman" w:hAnsi="Times New Roman" w:cs="Times New Roman"/>
          <w:sz w:val="28"/>
          <w:szCs w:val="28"/>
        </w:rPr>
        <w:t>, тогда как в 202</w:t>
      </w:r>
      <w:r w:rsidR="001B5BC7">
        <w:rPr>
          <w:rFonts w:ascii="Times New Roman" w:hAnsi="Times New Roman" w:cs="Times New Roman"/>
          <w:sz w:val="28"/>
          <w:szCs w:val="28"/>
        </w:rPr>
        <w:t>3</w:t>
      </w:r>
      <w:r w:rsidRPr="001C3900">
        <w:rPr>
          <w:rFonts w:ascii="Times New Roman" w:hAnsi="Times New Roman" w:cs="Times New Roman"/>
          <w:sz w:val="28"/>
          <w:szCs w:val="28"/>
        </w:rPr>
        <w:t xml:space="preserve"> году данный показатель составил 1</w:t>
      </w:r>
      <w:r w:rsidR="001B5BC7">
        <w:rPr>
          <w:rFonts w:ascii="Times New Roman" w:hAnsi="Times New Roman" w:cs="Times New Roman"/>
          <w:sz w:val="28"/>
          <w:szCs w:val="28"/>
        </w:rPr>
        <w:t>4</w:t>
      </w:r>
      <w:r w:rsidRPr="001C3900">
        <w:rPr>
          <w:rFonts w:ascii="Times New Roman" w:hAnsi="Times New Roman" w:cs="Times New Roman"/>
          <w:sz w:val="28"/>
          <w:szCs w:val="28"/>
        </w:rPr>
        <w:t>,</w:t>
      </w:r>
      <w:r w:rsidR="001B5BC7">
        <w:rPr>
          <w:rFonts w:ascii="Times New Roman" w:hAnsi="Times New Roman" w:cs="Times New Roman"/>
          <w:sz w:val="28"/>
          <w:szCs w:val="28"/>
        </w:rPr>
        <w:t>6</w:t>
      </w:r>
      <w:r w:rsidRPr="001C3900">
        <w:rPr>
          <w:rFonts w:ascii="Times New Roman" w:hAnsi="Times New Roman" w:cs="Times New Roman"/>
          <w:sz w:val="28"/>
          <w:szCs w:val="28"/>
        </w:rPr>
        <w:t>.</w:t>
      </w:r>
    </w:p>
    <w:p w14:paraId="1A044BBD" w14:textId="0953A79E" w:rsidR="001C3900" w:rsidRPr="001C3900" w:rsidRDefault="001C3900" w:rsidP="001B5BC7">
      <w:pPr>
        <w:spacing w:after="0" w:line="240" w:lineRule="auto"/>
        <w:ind w:firstLine="708"/>
        <w:jc w:val="both"/>
        <w:rPr>
          <w:rFonts w:ascii="Times New Roman" w:hAnsi="Times New Roman" w:cs="Times New Roman"/>
          <w:sz w:val="28"/>
          <w:szCs w:val="28"/>
        </w:rPr>
      </w:pPr>
      <w:r w:rsidRPr="001C3900">
        <w:rPr>
          <w:rFonts w:ascii="Times New Roman" w:hAnsi="Times New Roman" w:cs="Times New Roman"/>
          <w:sz w:val="28"/>
          <w:szCs w:val="28"/>
        </w:rPr>
        <w:t xml:space="preserve">Коэффициент смертности трудоспособного населения </w:t>
      </w:r>
      <w:r w:rsidR="001B5BC7">
        <w:rPr>
          <w:rFonts w:ascii="Times New Roman" w:hAnsi="Times New Roman" w:cs="Times New Roman"/>
          <w:sz w:val="28"/>
          <w:szCs w:val="28"/>
        </w:rPr>
        <w:t>остался на прежнем уровне 7,6</w:t>
      </w:r>
      <w:r w:rsidRPr="001C3900">
        <w:rPr>
          <w:rFonts w:ascii="Times New Roman" w:hAnsi="Times New Roman" w:cs="Times New Roman"/>
          <w:sz w:val="28"/>
          <w:szCs w:val="28"/>
        </w:rPr>
        <w:t>.</w:t>
      </w:r>
    </w:p>
    <w:p w14:paraId="54DACF24" w14:textId="49AC96CF" w:rsidR="001C3900" w:rsidRDefault="001C3900" w:rsidP="001B5BC7">
      <w:pPr>
        <w:spacing w:after="0" w:line="240" w:lineRule="auto"/>
        <w:ind w:firstLine="708"/>
        <w:jc w:val="both"/>
        <w:rPr>
          <w:rFonts w:ascii="Times New Roman" w:hAnsi="Times New Roman" w:cs="Times New Roman"/>
          <w:sz w:val="28"/>
          <w:szCs w:val="28"/>
        </w:rPr>
      </w:pPr>
      <w:r w:rsidRPr="001C3900">
        <w:rPr>
          <w:rFonts w:ascii="Times New Roman" w:hAnsi="Times New Roman" w:cs="Times New Roman"/>
          <w:sz w:val="28"/>
          <w:szCs w:val="28"/>
        </w:rPr>
        <w:t xml:space="preserve">Коэффициент младенческой смертности по </w:t>
      </w:r>
      <w:proofErr w:type="spellStart"/>
      <w:r w:rsidR="001B5BC7">
        <w:rPr>
          <w:rFonts w:ascii="Times New Roman" w:hAnsi="Times New Roman" w:cs="Times New Roman"/>
          <w:sz w:val="28"/>
          <w:szCs w:val="28"/>
        </w:rPr>
        <w:t>Стародорожскому</w:t>
      </w:r>
      <w:proofErr w:type="spellEnd"/>
      <w:r w:rsidR="001B5BC7">
        <w:rPr>
          <w:rFonts w:ascii="Times New Roman" w:hAnsi="Times New Roman" w:cs="Times New Roman"/>
          <w:sz w:val="28"/>
          <w:szCs w:val="28"/>
        </w:rPr>
        <w:t xml:space="preserve"> району</w:t>
      </w:r>
      <w:r w:rsidRPr="001C3900">
        <w:rPr>
          <w:rFonts w:ascii="Times New Roman" w:hAnsi="Times New Roman" w:cs="Times New Roman"/>
          <w:sz w:val="28"/>
          <w:szCs w:val="28"/>
        </w:rPr>
        <w:t xml:space="preserve"> за 202</w:t>
      </w:r>
      <w:r w:rsidR="001B5BC7">
        <w:rPr>
          <w:rFonts w:ascii="Times New Roman" w:hAnsi="Times New Roman" w:cs="Times New Roman"/>
          <w:sz w:val="28"/>
          <w:szCs w:val="28"/>
        </w:rPr>
        <w:t>4</w:t>
      </w:r>
      <w:r w:rsidRPr="001C3900">
        <w:rPr>
          <w:rFonts w:ascii="Times New Roman" w:hAnsi="Times New Roman" w:cs="Times New Roman"/>
          <w:sz w:val="28"/>
          <w:szCs w:val="28"/>
        </w:rPr>
        <w:t xml:space="preserve"> год</w:t>
      </w:r>
      <w:r w:rsidR="001B5BC7">
        <w:rPr>
          <w:rFonts w:ascii="Times New Roman" w:hAnsi="Times New Roman" w:cs="Times New Roman"/>
          <w:sz w:val="28"/>
          <w:szCs w:val="28"/>
        </w:rPr>
        <w:t xml:space="preserve"> </w:t>
      </w:r>
      <w:r w:rsidRPr="001C3900">
        <w:rPr>
          <w:rFonts w:ascii="Times New Roman" w:hAnsi="Times New Roman" w:cs="Times New Roman"/>
          <w:sz w:val="28"/>
          <w:szCs w:val="28"/>
        </w:rPr>
        <w:t xml:space="preserve">составил </w:t>
      </w:r>
      <w:r w:rsidR="001B5BC7">
        <w:rPr>
          <w:rFonts w:ascii="Times New Roman" w:hAnsi="Times New Roman" w:cs="Times New Roman"/>
          <w:sz w:val="28"/>
          <w:szCs w:val="28"/>
        </w:rPr>
        <w:t>19,4 (в 2023 – 0).</w:t>
      </w:r>
    </w:p>
    <w:p w14:paraId="1B4405A1" w14:textId="77777777" w:rsidR="00CB137A" w:rsidRPr="00CB137A" w:rsidRDefault="00CB137A" w:rsidP="00CB137A">
      <w:pPr>
        <w:pStyle w:val="a3"/>
        <w:ind w:firstLine="708"/>
        <w:jc w:val="both"/>
        <w:rPr>
          <w:rFonts w:ascii="Times New Roman" w:hAnsi="Times New Roman"/>
          <w:b/>
          <w:bCs/>
          <w:sz w:val="28"/>
          <w:szCs w:val="28"/>
        </w:rPr>
      </w:pPr>
      <w:r w:rsidRPr="00CB137A">
        <w:rPr>
          <w:rFonts w:ascii="Times New Roman" w:hAnsi="Times New Roman" w:cs="Times New Roman"/>
          <w:b/>
          <w:sz w:val="28"/>
          <w:szCs w:val="28"/>
        </w:rPr>
        <w:t>Охват диспансеризацией населения в возрасте 0-17, 18-39, 40 лет и старше.</w:t>
      </w:r>
    </w:p>
    <w:p w14:paraId="1B989FA6" w14:textId="77777777" w:rsidR="00CB137A" w:rsidRPr="00CB137A" w:rsidRDefault="00CB137A" w:rsidP="00CB137A">
      <w:pPr>
        <w:pStyle w:val="a3"/>
        <w:ind w:firstLine="708"/>
        <w:jc w:val="both"/>
        <w:rPr>
          <w:rFonts w:ascii="Times New Roman" w:hAnsi="Times New Roman" w:cs="Times New Roman"/>
          <w:sz w:val="28"/>
          <w:szCs w:val="28"/>
        </w:rPr>
      </w:pPr>
      <w:r w:rsidRPr="00CB137A">
        <w:rPr>
          <w:rFonts w:ascii="Times New Roman" w:hAnsi="Times New Roman"/>
          <w:bCs/>
          <w:sz w:val="28"/>
          <w:szCs w:val="28"/>
        </w:rPr>
        <w:t xml:space="preserve">Диспансеризация </w:t>
      </w:r>
      <w:r w:rsidRPr="00CB137A">
        <w:rPr>
          <w:rFonts w:ascii="Times New Roman" w:hAnsi="Times New Roman" w:cs="Times New Roman"/>
          <w:sz w:val="28"/>
          <w:szCs w:val="28"/>
        </w:rPr>
        <w:t>позволяет оценить состояние здоровья и, если необходимо, своевременно принять меры по его сохранению.</w:t>
      </w:r>
    </w:p>
    <w:p w14:paraId="49315296" w14:textId="77777777" w:rsidR="00CB137A" w:rsidRPr="00CB137A" w:rsidRDefault="00CB137A" w:rsidP="00CB137A">
      <w:pPr>
        <w:pStyle w:val="a3"/>
        <w:ind w:firstLine="708"/>
        <w:jc w:val="both"/>
        <w:rPr>
          <w:rFonts w:ascii="Times New Roman" w:hAnsi="Times New Roman" w:cs="Times New Roman"/>
          <w:sz w:val="28"/>
          <w:szCs w:val="28"/>
        </w:rPr>
      </w:pPr>
      <w:r w:rsidRPr="00CB137A">
        <w:rPr>
          <w:rFonts w:ascii="Times New Roman" w:hAnsi="Times New Roman" w:cs="Times New Roman"/>
          <w:sz w:val="28"/>
          <w:szCs w:val="28"/>
        </w:rPr>
        <w:t>Также благодаря диспансеризации можно выявить заболевание на ранней стадии, когда пациент ещё не замечает симптомов. Все обследования нацелены на профилактику хронических неинфекционных заболеваний. В первую очередь это касается болезней системы кровообращения, органов дыхания и новообразований, так как именно они — лидеры среди причин смертности и инвалидизации населения.</w:t>
      </w:r>
    </w:p>
    <w:p w14:paraId="043A0F93" w14:textId="4243738B" w:rsidR="0066552D" w:rsidRPr="00CB137A" w:rsidRDefault="00CB137A" w:rsidP="00CB137A">
      <w:pPr>
        <w:spacing w:after="0" w:line="240" w:lineRule="auto"/>
        <w:ind w:firstLine="708"/>
        <w:jc w:val="both"/>
        <w:rPr>
          <w:rFonts w:ascii="Times New Roman" w:hAnsi="Times New Roman" w:cs="Times New Roman"/>
          <w:sz w:val="28"/>
          <w:szCs w:val="28"/>
        </w:rPr>
      </w:pPr>
      <w:r w:rsidRPr="00CB137A">
        <w:rPr>
          <w:rFonts w:ascii="Times New Roman" w:hAnsi="Times New Roman" w:cs="Times New Roman"/>
          <w:sz w:val="28"/>
          <w:szCs w:val="28"/>
        </w:rPr>
        <w:t xml:space="preserve">По данным </w:t>
      </w:r>
      <w:r w:rsidR="00D64C20">
        <w:rPr>
          <w:rFonts w:ascii="Times New Roman" w:hAnsi="Times New Roman" w:cs="Times New Roman"/>
          <w:sz w:val="28"/>
          <w:szCs w:val="28"/>
        </w:rPr>
        <w:t>УЗ «</w:t>
      </w:r>
      <w:proofErr w:type="spellStart"/>
      <w:r w:rsidR="00D64C20">
        <w:rPr>
          <w:rFonts w:ascii="Times New Roman" w:hAnsi="Times New Roman" w:cs="Times New Roman"/>
          <w:sz w:val="28"/>
          <w:szCs w:val="28"/>
        </w:rPr>
        <w:t>Стародорожская</w:t>
      </w:r>
      <w:proofErr w:type="spellEnd"/>
      <w:r w:rsidRPr="00CB137A">
        <w:rPr>
          <w:rFonts w:ascii="Times New Roman" w:hAnsi="Times New Roman" w:cs="Times New Roman"/>
          <w:sz w:val="28"/>
          <w:szCs w:val="28"/>
        </w:rPr>
        <w:t xml:space="preserve"> ЦРБ</w:t>
      </w:r>
      <w:r w:rsidR="00D64C20">
        <w:rPr>
          <w:rFonts w:ascii="Times New Roman" w:hAnsi="Times New Roman" w:cs="Times New Roman"/>
          <w:sz w:val="28"/>
          <w:szCs w:val="28"/>
        </w:rPr>
        <w:t>»</w:t>
      </w:r>
      <w:r w:rsidRPr="00CB137A">
        <w:rPr>
          <w:rFonts w:ascii="Times New Roman" w:hAnsi="Times New Roman" w:cs="Times New Roman"/>
          <w:sz w:val="28"/>
          <w:szCs w:val="28"/>
        </w:rPr>
        <w:t xml:space="preserve"> </w:t>
      </w:r>
      <w:r w:rsidRPr="00CB137A">
        <w:rPr>
          <w:rFonts w:ascii="Times New Roman" w:hAnsi="Times New Roman" w:cs="Times New Roman"/>
          <w:i/>
          <w:sz w:val="28"/>
          <w:szCs w:val="28"/>
        </w:rPr>
        <w:t>охват диспансеризацией населения</w:t>
      </w:r>
      <w:r w:rsidRPr="00CB137A">
        <w:rPr>
          <w:rFonts w:ascii="Times New Roman" w:hAnsi="Times New Roman" w:cs="Times New Roman"/>
          <w:sz w:val="28"/>
          <w:szCs w:val="28"/>
        </w:rPr>
        <w:t xml:space="preserve"> </w:t>
      </w:r>
      <w:proofErr w:type="spellStart"/>
      <w:r w:rsidR="00D64C20">
        <w:rPr>
          <w:rFonts w:ascii="Times New Roman" w:hAnsi="Times New Roman" w:cs="Times New Roman"/>
          <w:sz w:val="28"/>
          <w:szCs w:val="28"/>
        </w:rPr>
        <w:t>Стародорожского</w:t>
      </w:r>
      <w:proofErr w:type="spellEnd"/>
      <w:r w:rsidRPr="00CB137A">
        <w:rPr>
          <w:rFonts w:ascii="Times New Roman" w:hAnsi="Times New Roman" w:cs="Times New Roman"/>
          <w:sz w:val="28"/>
          <w:szCs w:val="28"/>
        </w:rPr>
        <w:t xml:space="preserve"> района в 202</w:t>
      </w:r>
      <w:r w:rsidR="00D64C20">
        <w:rPr>
          <w:rFonts w:ascii="Times New Roman" w:hAnsi="Times New Roman" w:cs="Times New Roman"/>
          <w:sz w:val="28"/>
          <w:szCs w:val="28"/>
        </w:rPr>
        <w:t>4</w:t>
      </w:r>
      <w:r w:rsidRPr="00CB137A">
        <w:rPr>
          <w:rFonts w:ascii="Times New Roman" w:hAnsi="Times New Roman" w:cs="Times New Roman"/>
          <w:sz w:val="28"/>
          <w:szCs w:val="28"/>
        </w:rPr>
        <w:t xml:space="preserve"> году составил: в возрасте 0-17 – </w:t>
      </w:r>
      <w:r w:rsidRPr="001B5BC7">
        <w:rPr>
          <w:rFonts w:ascii="Times New Roman" w:hAnsi="Times New Roman" w:cs="Times New Roman"/>
          <w:sz w:val="28"/>
          <w:szCs w:val="28"/>
        </w:rPr>
        <w:t xml:space="preserve">100%, 18-39 лет – 100%, 40 лет и старше </w:t>
      </w:r>
      <w:r w:rsidR="001B5BC7" w:rsidRPr="001B5BC7">
        <w:rPr>
          <w:rFonts w:ascii="Times New Roman" w:hAnsi="Times New Roman" w:cs="Times New Roman"/>
          <w:sz w:val="28"/>
          <w:szCs w:val="28"/>
        </w:rPr>
        <w:t>89</w:t>
      </w:r>
      <w:r w:rsidRPr="001B5BC7">
        <w:rPr>
          <w:rFonts w:ascii="Times New Roman" w:hAnsi="Times New Roman" w:cs="Times New Roman"/>
          <w:sz w:val="28"/>
          <w:szCs w:val="28"/>
        </w:rPr>
        <w:t>%</w:t>
      </w:r>
      <w:r w:rsidR="001B5BC7" w:rsidRPr="001B5BC7">
        <w:rPr>
          <w:rFonts w:ascii="Times New Roman" w:hAnsi="Times New Roman" w:cs="Times New Roman"/>
          <w:sz w:val="28"/>
          <w:szCs w:val="28"/>
        </w:rPr>
        <w:t>.</w:t>
      </w:r>
    </w:p>
    <w:p w14:paraId="42742E07" w14:textId="77777777" w:rsidR="00CB137A" w:rsidRPr="00CB137A" w:rsidRDefault="00CB137A" w:rsidP="00CB137A">
      <w:pPr>
        <w:pStyle w:val="a3"/>
        <w:ind w:firstLine="708"/>
        <w:jc w:val="both"/>
        <w:rPr>
          <w:rFonts w:ascii="Times New Roman" w:hAnsi="Times New Roman" w:cs="Times New Roman"/>
          <w:b/>
          <w:sz w:val="28"/>
          <w:szCs w:val="28"/>
        </w:rPr>
      </w:pPr>
      <w:r w:rsidRPr="00CB137A">
        <w:rPr>
          <w:rFonts w:ascii="Times New Roman" w:hAnsi="Times New Roman" w:cs="Times New Roman"/>
          <w:b/>
          <w:sz w:val="28"/>
          <w:szCs w:val="28"/>
        </w:rPr>
        <w:t>Социально-экономические показатели</w:t>
      </w:r>
    </w:p>
    <w:p w14:paraId="7E16A226" w14:textId="531FCBC6" w:rsidR="00CB137A" w:rsidRDefault="00CB137A" w:rsidP="00CB137A">
      <w:pPr>
        <w:pStyle w:val="a3"/>
        <w:jc w:val="both"/>
        <w:rPr>
          <w:rFonts w:ascii="Times New Roman" w:eastAsia="Calibri" w:hAnsi="Times New Roman" w:cs="Times New Roman"/>
          <w:sz w:val="28"/>
          <w:szCs w:val="28"/>
        </w:rPr>
      </w:pPr>
      <w:r w:rsidRPr="00CB137A">
        <w:rPr>
          <w:rFonts w:ascii="Times New Roman" w:hAnsi="Times New Roman" w:cs="Times New Roman"/>
          <w:sz w:val="28"/>
          <w:szCs w:val="28"/>
        </w:rPr>
        <w:tab/>
      </w:r>
      <w:r w:rsidRPr="00CB137A">
        <w:rPr>
          <w:rFonts w:ascii="Times New Roman" w:eastAsia="Calibri" w:hAnsi="Times New Roman" w:cs="Times New Roman"/>
          <w:sz w:val="28"/>
          <w:szCs w:val="28"/>
        </w:rPr>
        <w:t xml:space="preserve">Одним из главных индикаторов состояния рынка труда является уровень безработицы. В </w:t>
      </w:r>
      <w:proofErr w:type="spellStart"/>
      <w:r w:rsidR="00652C01">
        <w:rPr>
          <w:rFonts w:ascii="Times New Roman" w:hAnsi="Times New Roman" w:cs="Times New Roman"/>
          <w:sz w:val="28"/>
          <w:szCs w:val="28"/>
        </w:rPr>
        <w:t>Стародорожском</w:t>
      </w:r>
      <w:proofErr w:type="spellEnd"/>
      <w:r w:rsidRPr="00CB137A">
        <w:rPr>
          <w:rFonts w:ascii="Times New Roman" w:hAnsi="Times New Roman" w:cs="Times New Roman"/>
          <w:sz w:val="28"/>
          <w:szCs w:val="28"/>
        </w:rPr>
        <w:t xml:space="preserve"> районе </w:t>
      </w:r>
      <w:r w:rsidRPr="00CB137A">
        <w:rPr>
          <w:rFonts w:ascii="Times New Roman" w:eastAsia="Calibri" w:hAnsi="Times New Roman" w:cs="Times New Roman"/>
          <w:sz w:val="28"/>
          <w:szCs w:val="28"/>
        </w:rPr>
        <w:t xml:space="preserve">сохраняется низкий уровень </w:t>
      </w:r>
      <w:r w:rsidRPr="00CB137A">
        <w:rPr>
          <w:rFonts w:ascii="Times New Roman" w:eastAsia="Calibri" w:hAnsi="Times New Roman" w:cs="Times New Roman"/>
          <w:sz w:val="28"/>
          <w:szCs w:val="28"/>
        </w:rPr>
        <w:lastRenderedPageBreak/>
        <w:t xml:space="preserve">зарегистрированной безработицы, не превышавший 1 процента от экономически активного населения. </w:t>
      </w:r>
    </w:p>
    <w:p w14:paraId="45578351" w14:textId="77777777" w:rsidR="00CB137A" w:rsidRPr="00CB137A" w:rsidRDefault="00CB137A" w:rsidP="00CB137A">
      <w:pPr>
        <w:pStyle w:val="a3"/>
        <w:ind w:firstLine="708"/>
        <w:jc w:val="both"/>
        <w:rPr>
          <w:rFonts w:ascii="Times New Roman" w:hAnsi="Times New Roman" w:cs="Times New Roman"/>
          <w:b/>
          <w:sz w:val="28"/>
          <w:szCs w:val="28"/>
        </w:rPr>
      </w:pPr>
      <w:r w:rsidRPr="00CB137A">
        <w:rPr>
          <w:rFonts w:ascii="Times New Roman" w:hAnsi="Times New Roman" w:cs="Times New Roman"/>
          <w:b/>
          <w:sz w:val="28"/>
          <w:szCs w:val="28"/>
        </w:rPr>
        <w:t>Состояние формирования здорового образа жизни</w:t>
      </w:r>
    </w:p>
    <w:p w14:paraId="3672205E" w14:textId="77777777" w:rsidR="00DA4F88" w:rsidRDefault="001B5BC7" w:rsidP="001B5BC7">
      <w:pPr>
        <w:spacing w:after="0" w:line="240" w:lineRule="auto"/>
        <w:ind w:firstLine="708"/>
        <w:jc w:val="both"/>
        <w:rPr>
          <w:rFonts w:ascii="Times New Roman" w:eastAsia="Calibri" w:hAnsi="Times New Roman" w:cs="Times New Roman"/>
          <w:sz w:val="28"/>
          <w:szCs w:val="28"/>
        </w:rPr>
      </w:pPr>
      <w:r w:rsidRPr="001B5BC7">
        <w:rPr>
          <w:rFonts w:ascii="Times New Roman" w:eastAsia="Calibri" w:hAnsi="Times New Roman" w:cs="Times New Roman"/>
          <w:sz w:val="28"/>
          <w:szCs w:val="28"/>
        </w:rPr>
        <w:t>С целью ещё большего вовлечения всех категорий населения в здоровый образ жизни, усиления компонента межведомственного взаимодействия по данному вопросу по инициативе санслужбы района была принята Программа Старые Дороги – здоровый город, Решением РИК от 05.11.2024 г. № 1311 был утверждён Комплексный план мероприятий по реализации государственного профилактического проекта «Старые Дороги - здоровый город» на 2025-2026 гг..</w:t>
      </w:r>
    </w:p>
    <w:p w14:paraId="54C7AD8C" w14:textId="030FA7DD" w:rsidR="00DA4F88" w:rsidRDefault="00DA4F88" w:rsidP="001B5BC7">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noProof/>
          <w:sz w:val="28"/>
          <w:szCs w:val="28"/>
        </w:rPr>
        <w:drawing>
          <wp:inline distT="0" distB="0" distL="0" distR="0" wp14:anchorId="0B27352B" wp14:editId="0DDE9223">
            <wp:extent cx="3056890" cy="2353836"/>
            <wp:effectExtent l="0" t="0" r="0" b="889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074735" cy="2367577"/>
                    </a:xfrm>
                    <a:prstGeom prst="rect">
                      <a:avLst/>
                    </a:prstGeom>
                    <a:noFill/>
                  </pic:spPr>
                </pic:pic>
              </a:graphicData>
            </a:graphic>
          </wp:inline>
        </w:drawing>
      </w:r>
      <w:r>
        <w:rPr>
          <w:rFonts w:ascii="Times New Roman" w:eastAsia="Calibri" w:hAnsi="Times New Roman" w:cs="Times New Roman"/>
          <w:noProof/>
          <w:sz w:val="28"/>
          <w:szCs w:val="28"/>
        </w:rPr>
        <w:drawing>
          <wp:inline distT="0" distB="0" distL="0" distR="0" wp14:anchorId="54DA0A4E" wp14:editId="4871D0C1">
            <wp:extent cx="1853819" cy="2714625"/>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61398" cy="2725723"/>
                    </a:xfrm>
                    <a:prstGeom prst="rect">
                      <a:avLst/>
                    </a:prstGeom>
                    <a:noFill/>
                  </pic:spPr>
                </pic:pic>
              </a:graphicData>
            </a:graphic>
          </wp:inline>
        </w:drawing>
      </w:r>
    </w:p>
    <w:p w14:paraId="5EE8C550" w14:textId="21CD7F85" w:rsidR="001B5BC7" w:rsidRDefault="001B5BC7" w:rsidP="001B5BC7">
      <w:pPr>
        <w:spacing w:after="0" w:line="240" w:lineRule="auto"/>
        <w:ind w:firstLine="708"/>
        <w:jc w:val="both"/>
        <w:rPr>
          <w:rFonts w:ascii="Times New Roman" w:eastAsia="Calibri" w:hAnsi="Times New Roman" w:cs="Times New Roman"/>
          <w:sz w:val="28"/>
          <w:szCs w:val="28"/>
        </w:rPr>
      </w:pPr>
      <w:r w:rsidRPr="001B5BC7">
        <w:rPr>
          <w:rFonts w:ascii="Times New Roman" w:eastAsia="Calibri" w:hAnsi="Times New Roman" w:cs="Times New Roman"/>
          <w:sz w:val="28"/>
          <w:szCs w:val="28"/>
        </w:rPr>
        <w:t xml:space="preserve"> В результате проведения конкурса в 2021 году была утверждена эмблема города «Старые Дороги -- здоровый город». В соответствии с данным планом на протяжении 2024 года были реализованы следующие проекты:  «Школа - территория здоровья» (в учреждениях общего среднего образования) в рамках проекта организуется досуг детей и молодёжи, функционируют спортивные залы и площадки учреждений образования; на территории Стародорожского района популярны такие виды спорта, как: мини-футбол, хоккей, воркаут, теннис и многие другие. «Равный обучает равного» -- в 11 учреждениях образования созданы волонтёрские отряды (115 учащихся), целью которых, является формирование ценностей в молодёжной культуре.     С 10 по 23 июня 2024 года проводился межрегиональный марафон «Километры без табака», где было 25 участников от учреждений образования, не считая многочисленных организации района. В период с 9 сентября по 6 октября 2024 года проведён районный конкурс «Мое здоровое хобби» (всего 14 участников, 4 победителя) -- принимали участие как учреждения образования, так и организации района.</w:t>
      </w:r>
    </w:p>
    <w:p w14:paraId="63A1DA4B" w14:textId="18EBD74A" w:rsidR="00DA4F88" w:rsidRDefault="00DA4F88" w:rsidP="001B5BC7">
      <w:pPr>
        <w:spacing w:after="0" w:line="240" w:lineRule="auto"/>
        <w:ind w:firstLine="708"/>
        <w:jc w:val="both"/>
        <w:rPr>
          <w:rFonts w:ascii="Times New Roman" w:eastAsia="Calibri" w:hAnsi="Times New Roman" w:cs="Times New Roman"/>
          <w:sz w:val="28"/>
          <w:szCs w:val="28"/>
        </w:rPr>
      </w:pPr>
    </w:p>
    <w:p w14:paraId="1C97EB12" w14:textId="16F15D2F" w:rsidR="00DA4F88" w:rsidRPr="001B5BC7" w:rsidRDefault="00DA4F88" w:rsidP="001B5BC7">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noProof/>
          <w:sz w:val="28"/>
          <w:szCs w:val="28"/>
        </w:rPr>
        <w:lastRenderedPageBreak/>
        <w:drawing>
          <wp:inline distT="0" distB="0" distL="0" distR="0" wp14:anchorId="4543E88D" wp14:editId="4A7EB91D">
            <wp:extent cx="2281555" cy="1638742"/>
            <wp:effectExtent l="0" t="0" r="4445"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299028" cy="1651292"/>
                    </a:xfrm>
                    <a:prstGeom prst="rect">
                      <a:avLst/>
                    </a:prstGeom>
                    <a:noFill/>
                  </pic:spPr>
                </pic:pic>
              </a:graphicData>
            </a:graphic>
          </wp:inline>
        </w:drawing>
      </w:r>
      <w:r>
        <w:rPr>
          <w:rFonts w:ascii="Times New Roman" w:eastAsia="Calibri" w:hAnsi="Times New Roman" w:cs="Times New Roman"/>
          <w:noProof/>
          <w:sz w:val="28"/>
          <w:szCs w:val="28"/>
        </w:rPr>
        <w:drawing>
          <wp:inline distT="0" distB="0" distL="0" distR="0" wp14:anchorId="120B51D7" wp14:editId="5E52993C">
            <wp:extent cx="2639420" cy="2886075"/>
            <wp:effectExtent l="0" t="0" r="889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639420" cy="2886075"/>
                    </a:xfrm>
                    <a:prstGeom prst="rect">
                      <a:avLst/>
                    </a:prstGeom>
                    <a:noFill/>
                  </pic:spPr>
                </pic:pic>
              </a:graphicData>
            </a:graphic>
          </wp:inline>
        </w:drawing>
      </w:r>
    </w:p>
    <w:p w14:paraId="6D6778F3" w14:textId="22E6680E" w:rsidR="00CB137A" w:rsidRPr="001B5BC7" w:rsidRDefault="001B5BC7" w:rsidP="001B5BC7">
      <w:pPr>
        <w:spacing w:after="0" w:line="240" w:lineRule="auto"/>
        <w:ind w:firstLine="708"/>
        <w:jc w:val="both"/>
        <w:rPr>
          <w:rFonts w:ascii="Times New Roman" w:eastAsia="Calibri" w:hAnsi="Times New Roman" w:cs="Times New Roman"/>
          <w:sz w:val="28"/>
          <w:szCs w:val="28"/>
        </w:rPr>
      </w:pPr>
      <w:r w:rsidRPr="001B5BC7">
        <w:rPr>
          <w:rFonts w:ascii="Times New Roman" w:eastAsia="Calibri" w:hAnsi="Times New Roman" w:cs="Times New Roman"/>
          <w:sz w:val="28"/>
          <w:szCs w:val="28"/>
        </w:rPr>
        <w:t xml:space="preserve">На территории района 3-мя предприятиями (Стародорожский ПУ ОАО «Слуцкий сыродельный комбинат» безалкогольный цех Любанского райпо, УП "Стародорожский плодоовощной завод" ОАО "Слуцкий сахарорафинадный комбинат") осуществляется выпуск «здоровой» продукции более 180 наименований (минеральная вода, соки, пюре, молочная продукция).  </w:t>
      </w:r>
    </w:p>
    <w:p w14:paraId="35980601" w14:textId="29BDCCFA" w:rsidR="00CB137A" w:rsidRPr="001B5BC7" w:rsidRDefault="001B5BC7" w:rsidP="00CB137A">
      <w:pPr>
        <w:spacing w:after="0" w:line="240" w:lineRule="auto"/>
        <w:ind w:firstLine="708"/>
        <w:jc w:val="both"/>
        <w:rPr>
          <w:rFonts w:ascii="Times New Roman" w:eastAsia="Calibri" w:hAnsi="Times New Roman" w:cs="Times New Roman"/>
          <w:sz w:val="28"/>
          <w:szCs w:val="28"/>
        </w:rPr>
      </w:pPr>
      <w:r>
        <w:rPr>
          <w:rFonts w:ascii="Times New Roman" w:eastAsia="Calibri" w:hAnsi="Times New Roman" w:cs="Times New Roman"/>
          <w:noProof/>
          <w:sz w:val="28"/>
          <w:szCs w:val="28"/>
        </w:rPr>
        <w:drawing>
          <wp:inline distT="0" distB="0" distL="0" distR="0" wp14:anchorId="70DEF61A" wp14:editId="541889D0">
            <wp:extent cx="2336800" cy="1747399"/>
            <wp:effectExtent l="0" t="0" r="6350" b="571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355171" cy="1761136"/>
                    </a:xfrm>
                    <a:prstGeom prst="rect">
                      <a:avLst/>
                    </a:prstGeom>
                    <a:noFill/>
                  </pic:spPr>
                </pic:pic>
              </a:graphicData>
            </a:graphic>
          </wp:inline>
        </w:drawing>
      </w:r>
      <w:r>
        <w:rPr>
          <w:rFonts w:ascii="Times New Roman" w:eastAsia="Calibri" w:hAnsi="Times New Roman" w:cs="Times New Roman"/>
          <w:noProof/>
          <w:sz w:val="28"/>
          <w:szCs w:val="28"/>
        </w:rPr>
        <w:drawing>
          <wp:inline distT="0" distB="0" distL="0" distR="0" wp14:anchorId="5D5D8D4E" wp14:editId="031321E9">
            <wp:extent cx="3122744" cy="1256489"/>
            <wp:effectExtent l="0" t="0" r="1905" b="127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rot="10800000" flipV="1">
                      <a:off x="0" y="0"/>
                      <a:ext cx="3150346" cy="1267595"/>
                    </a:xfrm>
                    <a:prstGeom prst="rect">
                      <a:avLst/>
                    </a:prstGeom>
                    <a:noFill/>
                  </pic:spPr>
                </pic:pic>
              </a:graphicData>
            </a:graphic>
          </wp:inline>
        </w:drawing>
      </w:r>
    </w:p>
    <w:p w14:paraId="242B146E" w14:textId="77777777" w:rsidR="00CB137A" w:rsidRPr="001B5BC7" w:rsidRDefault="00CB137A" w:rsidP="00CB137A">
      <w:pPr>
        <w:spacing w:after="0" w:line="240" w:lineRule="auto"/>
        <w:ind w:firstLine="708"/>
        <w:jc w:val="both"/>
        <w:rPr>
          <w:rFonts w:ascii="Times New Roman" w:eastAsia="Calibri" w:hAnsi="Times New Roman" w:cs="Times New Roman"/>
          <w:sz w:val="28"/>
          <w:szCs w:val="28"/>
        </w:rPr>
      </w:pPr>
    </w:p>
    <w:p w14:paraId="598017F0" w14:textId="77777777" w:rsidR="00DA4F88" w:rsidRPr="00DA4F88" w:rsidRDefault="00DA4F88" w:rsidP="00DA4F88">
      <w:pPr>
        <w:spacing w:after="0" w:line="240" w:lineRule="auto"/>
        <w:ind w:firstLine="708"/>
        <w:jc w:val="both"/>
        <w:rPr>
          <w:rFonts w:ascii="Times New Roman" w:eastAsia="Calibri" w:hAnsi="Times New Roman"/>
          <w:color w:val="000000" w:themeColor="text1"/>
          <w:sz w:val="28"/>
          <w:szCs w:val="28"/>
        </w:rPr>
      </w:pPr>
      <w:r w:rsidRPr="00DA4F88">
        <w:rPr>
          <w:rFonts w:ascii="Times New Roman" w:eastAsia="Calibri" w:hAnsi="Times New Roman"/>
          <w:color w:val="000000" w:themeColor="text1"/>
          <w:sz w:val="28"/>
          <w:szCs w:val="28"/>
        </w:rPr>
        <w:t>Структура населения района характеризуется преобладанием доли лиц старше трудоспособного возраста над долей детского населения, что свидетельствует о регрессивном типе возрастной структуры.</w:t>
      </w:r>
    </w:p>
    <w:p w14:paraId="22234667" w14:textId="77777777" w:rsidR="00DA4F88" w:rsidRPr="00DA4F88" w:rsidRDefault="00DA4F88" w:rsidP="00DA4F88">
      <w:pPr>
        <w:spacing w:after="0" w:line="240" w:lineRule="auto"/>
        <w:ind w:firstLine="708"/>
        <w:jc w:val="both"/>
        <w:rPr>
          <w:rFonts w:ascii="Times New Roman" w:eastAsia="Calibri" w:hAnsi="Times New Roman"/>
          <w:color w:val="000000" w:themeColor="text1"/>
          <w:sz w:val="28"/>
          <w:szCs w:val="28"/>
        </w:rPr>
      </w:pPr>
      <w:r w:rsidRPr="00DA4F88">
        <w:rPr>
          <w:rFonts w:ascii="Times New Roman" w:eastAsia="Calibri" w:hAnsi="Times New Roman"/>
          <w:color w:val="000000" w:themeColor="text1"/>
          <w:sz w:val="28"/>
          <w:szCs w:val="28"/>
        </w:rPr>
        <w:t>Динамика первичной заболеваемости взрослого населения (18 лет и старше) за период 2015–2024 годы существенно не изменилась, оценивается как стабильная. Первое место в структуре заболеваемости занимают болезни органов дыхания, второе место - травмы, отравления и несчастные случаи, третье место – болезни костно-мышечной системы.</w:t>
      </w:r>
    </w:p>
    <w:p w14:paraId="23BB7F0D" w14:textId="3E50ACB1" w:rsidR="00CB137A" w:rsidRPr="00DA4F88" w:rsidRDefault="00DA4F88" w:rsidP="00DA4F88">
      <w:pPr>
        <w:spacing w:after="0" w:line="240" w:lineRule="auto"/>
        <w:ind w:firstLine="708"/>
        <w:jc w:val="both"/>
        <w:rPr>
          <w:rFonts w:ascii="Times New Roman" w:eastAsia="Calibri" w:hAnsi="Times New Roman"/>
          <w:color w:val="000000" w:themeColor="text1"/>
          <w:sz w:val="28"/>
          <w:szCs w:val="28"/>
        </w:rPr>
      </w:pPr>
      <w:proofErr w:type="spellStart"/>
      <w:r w:rsidRPr="00DA4F88">
        <w:rPr>
          <w:rFonts w:ascii="Times New Roman" w:eastAsia="Calibri" w:hAnsi="Times New Roman"/>
          <w:color w:val="000000" w:themeColor="text1"/>
          <w:sz w:val="28"/>
          <w:szCs w:val="28"/>
        </w:rPr>
        <w:t>Стародорожский</w:t>
      </w:r>
      <w:proofErr w:type="spellEnd"/>
      <w:r w:rsidRPr="00DA4F88">
        <w:rPr>
          <w:rFonts w:ascii="Times New Roman" w:eastAsia="Calibri" w:hAnsi="Times New Roman"/>
          <w:color w:val="000000" w:themeColor="text1"/>
          <w:sz w:val="28"/>
          <w:szCs w:val="28"/>
        </w:rPr>
        <w:t xml:space="preserve"> </w:t>
      </w:r>
      <w:proofErr w:type="spellStart"/>
      <w:r w:rsidRPr="00DA4F88">
        <w:rPr>
          <w:rFonts w:ascii="Times New Roman" w:eastAsia="Calibri" w:hAnsi="Times New Roman"/>
          <w:color w:val="000000" w:themeColor="text1"/>
          <w:sz w:val="28"/>
          <w:szCs w:val="28"/>
        </w:rPr>
        <w:t>райЦГиЭ</w:t>
      </w:r>
      <w:proofErr w:type="spellEnd"/>
      <w:r w:rsidRPr="00DA4F88">
        <w:rPr>
          <w:rFonts w:ascii="Times New Roman" w:eastAsia="Calibri" w:hAnsi="Times New Roman"/>
          <w:color w:val="000000" w:themeColor="text1"/>
          <w:sz w:val="28"/>
          <w:szCs w:val="28"/>
        </w:rPr>
        <w:t xml:space="preserve"> активно участвует в межведомственном взаимодействии по формированию здорового образа жизни, в целях установления в обществе культуры здорового образа жизни. 26.09.2024 г. В связи с Единым днём безопасности пациентов при взаимодействии организаций района (УЗ «</w:t>
      </w:r>
      <w:proofErr w:type="spellStart"/>
      <w:r w:rsidRPr="00DA4F88">
        <w:rPr>
          <w:rFonts w:ascii="Times New Roman" w:eastAsia="Calibri" w:hAnsi="Times New Roman"/>
          <w:color w:val="000000" w:themeColor="text1"/>
          <w:sz w:val="28"/>
          <w:szCs w:val="28"/>
        </w:rPr>
        <w:t>Стародорожская</w:t>
      </w:r>
      <w:proofErr w:type="spellEnd"/>
      <w:r w:rsidRPr="00DA4F88">
        <w:rPr>
          <w:rFonts w:ascii="Times New Roman" w:eastAsia="Calibri" w:hAnsi="Times New Roman"/>
          <w:color w:val="000000" w:themeColor="text1"/>
          <w:sz w:val="28"/>
          <w:szCs w:val="28"/>
        </w:rPr>
        <w:t xml:space="preserve"> ЦРБ», ГУ «</w:t>
      </w:r>
      <w:proofErr w:type="spellStart"/>
      <w:r w:rsidRPr="00DA4F88">
        <w:rPr>
          <w:rFonts w:ascii="Times New Roman" w:eastAsia="Calibri" w:hAnsi="Times New Roman"/>
          <w:color w:val="000000" w:themeColor="text1"/>
          <w:sz w:val="28"/>
          <w:szCs w:val="28"/>
        </w:rPr>
        <w:t>Стародорожский</w:t>
      </w:r>
      <w:proofErr w:type="spellEnd"/>
      <w:r w:rsidRPr="00DA4F88">
        <w:rPr>
          <w:rFonts w:ascii="Times New Roman" w:eastAsia="Calibri" w:hAnsi="Times New Roman"/>
          <w:color w:val="000000" w:themeColor="text1"/>
          <w:sz w:val="28"/>
          <w:szCs w:val="28"/>
        </w:rPr>
        <w:t xml:space="preserve"> </w:t>
      </w:r>
      <w:proofErr w:type="spellStart"/>
      <w:r w:rsidRPr="00DA4F88">
        <w:rPr>
          <w:rFonts w:ascii="Times New Roman" w:eastAsia="Calibri" w:hAnsi="Times New Roman"/>
          <w:color w:val="000000" w:themeColor="text1"/>
          <w:sz w:val="28"/>
          <w:szCs w:val="28"/>
        </w:rPr>
        <w:t>райЦГиЭ</w:t>
      </w:r>
      <w:proofErr w:type="spellEnd"/>
      <w:r w:rsidRPr="00DA4F88">
        <w:rPr>
          <w:rFonts w:ascii="Times New Roman" w:eastAsia="Calibri" w:hAnsi="Times New Roman"/>
          <w:color w:val="000000" w:themeColor="text1"/>
          <w:sz w:val="28"/>
          <w:szCs w:val="28"/>
        </w:rPr>
        <w:t xml:space="preserve">», МЧС, </w:t>
      </w:r>
      <w:proofErr w:type="spellStart"/>
      <w:r w:rsidRPr="00DA4F88">
        <w:rPr>
          <w:rFonts w:ascii="Times New Roman" w:eastAsia="Calibri" w:hAnsi="Times New Roman"/>
          <w:color w:val="000000" w:themeColor="text1"/>
          <w:sz w:val="28"/>
          <w:szCs w:val="28"/>
        </w:rPr>
        <w:t>Стародорожский</w:t>
      </w:r>
      <w:proofErr w:type="spellEnd"/>
      <w:r w:rsidRPr="00DA4F88">
        <w:rPr>
          <w:rFonts w:ascii="Times New Roman" w:eastAsia="Calibri" w:hAnsi="Times New Roman"/>
          <w:color w:val="000000" w:themeColor="text1"/>
          <w:sz w:val="28"/>
          <w:szCs w:val="28"/>
        </w:rPr>
        <w:t xml:space="preserve"> РГС, Районный центр культуры и отдыха) проведено массовое учебно-методическое мероприятие для учащихся учреждений общего среднего образования с демонстрацией в игровом режиме правил пожарной безопасности, медицинской помощи при неотложных состояниях. 30 сентября </w:t>
      </w:r>
      <w:r w:rsidRPr="00DA4F88">
        <w:rPr>
          <w:rFonts w:ascii="Times New Roman" w:eastAsia="Calibri" w:hAnsi="Times New Roman"/>
          <w:color w:val="000000" w:themeColor="text1"/>
          <w:sz w:val="28"/>
          <w:szCs w:val="28"/>
        </w:rPr>
        <w:lastRenderedPageBreak/>
        <w:t>2024 года в связи с Международным днём пожилых людей, при участии организаций района (</w:t>
      </w:r>
      <w:proofErr w:type="spellStart"/>
      <w:r w:rsidRPr="00DA4F88">
        <w:rPr>
          <w:rFonts w:ascii="Times New Roman" w:eastAsia="Calibri" w:hAnsi="Times New Roman"/>
          <w:color w:val="000000" w:themeColor="text1"/>
          <w:sz w:val="28"/>
          <w:szCs w:val="28"/>
        </w:rPr>
        <w:t>Стародорожский</w:t>
      </w:r>
      <w:proofErr w:type="spellEnd"/>
      <w:r w:rsidRPr="00DA4F88">
        <w:rPr>
          <w:rFonts w:ascii="Times New Roman" w:eastAsia="Calibri" w:hAnsi="Times New Roman"/>
          <w:color w:val="000000" w:themeColor="text1"/>
          <w:sz w:val="28"/>
          <w:szCs w:val="28"/>
        </w:rPr>
        <w:t xml:space="preserve"> ТЦСОН, Красный крест), проведено спортивно-массовое мероприятие для лиц пожилого возраста «Шаг к долголетию». Двадцать-два активиста золотого возраста собрались в городском парке, чтобы показать своим примером любовь к спорту и к жизни. Спортивно массовые мероприятия для детей и их родителей проведены на базе МЦ «Юность» в связи с Днём матери 14 октября </w:t>
      </w:r>
      <w:proofErr w:type="gramStart"/>
      <w:r w:rsidRPr="00DA4F88">
        <w:rPr>
          <w:rFonts w:ascii="Times New Roman" w:eastAsia="Calibri" w:hAnsi="Times New Roman"/>
          <w:color w:val="000000" w:themeColor="text1"/>
          <w:sz w:val="28"/>
          <w:szCs w:val="28"/>
        </w:rPr>
        <w:t>и Днём</w:t>
      </w:r>
      <w:proofErr w:type="gramEnd"/>
      <w:r w:rsidRPr="00DA4F88">
        <w:rPr>
          <w:rFonts w:ascii="Times New Roman" w:eastAsia="Calibri" w:hAnsi="Times New Roman"/>
          <w:color w:val="000000" w:themeColor="text1"/>
          <w:sz w:val="28"/>
          <w:szCs w:val="28"/>
        </w:rPr>
        <w:t xml:space="preserve"> отца 21 октября 2024 года.</w:t>
      </w:r>
    </w:p>
    <w:p w14:paraId="6B05ED50" w14:textId="70F3A703" w:rsidR="00CB137A" w:rsidRPr="00CB137A" w:rsidRDefault="00DA4F88" w:rsidP="00CB137A">
      <w:pPr>
        <w:spacing w:after="0" w:line="240" w:lineRule="auto"/>
        <w:ind w:firstLine="708"/>
        <w:jc w:val="both"/>
        <w:rPr>
          <w:rFonts w:ascii="Times New Roman" w:eastAsia="Calibri" w:hAnsi="Times New Roman"/>
          <w:color w:val="FF0000"/>
          <w:sz w:val="28"/>
          <w:szCs w:val="28"/>
        </w:rPr>
      </w:pPr>
      <w:r>
        <w:rPr>
          <w:rFonts w:ascii="Times New Roman" w:eastAsia="Calibri" w:hAnsi="Times New Roman"/>
          <w:noProof/>
          <w:color w:val="FF0000"/>
          <w:sz w:val="28"/>
          <w:szCs w:val="28"/>
        </w:rPr>
        <w:drawing>
          <wp:inline distT="0" distB="0" distL="0" distR="0" wp14:anchorId="35CC80F5" wp14:editId="62A1F0D6">
            <wp:extent cx="2750185" cy="2466917"/>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770918" cy="2485514"/>
                    </a:xfrm>
                    <a:prstGeom prst="rect">
                      <a:avLst/>
                    </a:prstGeom>
                    <a:noFill/>
                  </pic:spPr>
                </pic:pic>
              </a:graphicData>
            </a:graphic>
          </wp:inline>
        </w:drawing>
      </w:r>
      <w:r>
        <w:rPr>
          <w:rFonts w:ascii="Times New Roman" w:eastAsia="Calibri" w:hAnsi="Times New Roman"/>
          <w:noProof/>
          <w:color w:val="FF0000"/>
          <w:sz w:val="28"/>
          <w:szCs w:val="28"/>
        </w:rPr>
        <w:drawing>
          <wp:inline distT="0" distB="0" distL="0" distR="0" wp14:anchorId="52DA1F8C" wp14:editId="6BA80BD4">
            <wp:extent cx="2518092" cy="251460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523659" cy="2520159"/>
                    </a:xfrm>
                    <a:prstGeom prst="rect">
                      <a:avLst/>
                    </a:prstGeom>
                    <a:noFill/>
                  </pic:spPr>
                </pic:pic>
              </a:graphicData>
            </a:graphic>
          </wp:inline>
        </w:drawing>
      </w:r>
    </w:p>
    <w:p w14:paraId="5A44642F" w14:textId="77777777" w:rsidR="00DA4F88" w:rsidRDefault="00DA4F88" w:rsidP="00DA4F88">
      <w:pPr>
        <w:spacing w:after="0" w:line="240" w:lineRule="auto"/>
        <w:ind w:firstLine="708"/>
        <w:jc w:val="both"/>
        <w:rPr>
          <w:rFonts w:ascii="Times New Roman" w:eastAsia="Calibri" w:hAnsi="Times New Roman"/>
          <w:color w:val="000000" w:themeColor="text1"/>
          <w:sz w:val="28"/>
          <w:szCs w:val="28"/>
        </w:rPr>
      </w:pPr>
      <w:r w:rsidRPr="00DA4F88">
        <w:rPr>
          <w:rFonts w:ascii="Times New Roman" w:eastAsia="Calibri" w:hAnsi="Times New Roman"/>
          <w:color w:val="000000" w:themeColor="text1"/>
          <w:sz w:val="28"/>
          <w:szCs w:val="28"/>
        </w:rPr>
        <w:t xml:space="preserve">В 2024 году в соответствии с основными направлениями деятельности работа по формированию здорового образа жизни была направлена на реализацию Государственной программы «Здоровье народа и демографическая безопасность» на 2021-2025 годы, на реализацию государственного профилактического проекта «Старые Дороги – здоровый город» на 2021-2024 годы, реализацию профилактических проектов по формированию здорового образа жизни в учреждениях образования, профилактику факторов риска развития неинфекционных заболеваний, вредных привычек и зависимостей, пропаганду физической активности, рационального питания, а также расширение на территории </w:t>
      </w:r>
      <w:proofErr w:type="spellStart"/>
      <w:r w:rsidRPr="00DA4F88">
        <w:rPr>
          <w:rFonts w:ascii="Times New Roman" w:eastAsia="Calibri" w:hAnsi="Times New Roman"/>
          <w:color w:val="000000" w:themeColor="text1"/>
          <w:sz w:val="28"/>
          <w:szCs w:val="28"/>
        </w:rPr>
        <w:t>Стародорожского</w:t>
      </w:r>
      <w:proofErr w:type="spellEnd"/>
      <w:r w:rsidRPr="00DA4F88">
        <w:rPr>
          <w:rFonts w:ascii="Times New Roman" w:eastAsia="Calibri" w:hAnsi="Times New Roman"/>
          <w:color w:val="000000" w:themeColor="text1"/>
          <w:sz w:val="28"/>
          <w:szCs w:val="28"/>
        </w:rPr>
        <w:t xml:space="preserve"> района зон свободных от курения. </w:t>
      </w:r>
    </w:p>
    <w:p w14:paraId="622F337E" w14:textId="0960CD39" w:rsidR="00DA4F88" w:rsidRDefault="00DA4F88" w:rsidP="00DA4F88">
      <w:pPr>
        <w:spacing w:after="0" w:line="240" w:lineRule="auto"/>
        <w:ind w:left="-1134" w:firstLine="708"/>
        <w:jc w:val="both"/>
        <w:rPr>
          <w:rFonts w:ascii="Times New Roman" w:eastAsia="Calibri" w:hAnsi="Times New Roman"/>
          <w:color w:val="000000" w:themeColor="text1"/>
          <w:sz w:val="28"/>
          <w:szCs w:val="28"/>
        </w:rPr>
      </w:pPr>
      <w:r>
        <w:rPr>
          <w:rFonts w:ascii="Times New Roman" w:eastAsia="Calibri" w:hAnsi="Times New Roman"/>
          <w:noProof/>
          <w:color w:val="000000" w:themeColor="text1"/>
          <w:sz w:val="28"/>
          <w:szCs w:val="28"/>
        </w:rPr>
        <w:drawing>
          <wp:inline distT="0" distB="0" distL="0" distR="0" wp14:anchorId="2AAA159C" wp14:editId="56520851">
            <wp:extent cx="3111500" cy="2705079"/>
            <wp:effectExtent l="0" t="0" r="0" b="63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111500" cy="2705079"/>
                    </a:xfrm>
                    <a:prstGeom prst="rect">
                      <a:avLst/>
                    </a:prstGeom>
                    <a:noFill/>
                  </pic:spPr>
                </pic:pic>
              </a:graphicData>
            </a:graphic>
          </wp:inline>
        </w:drawing>
      </w:r>
      <w:r>
        <w:rPr>
          <w:rFonts w:ascii="Times New Roman" w:eastAsia="Calibri" w:hAnsi="Times New Roman"/>
          <w:noProof/>
          <w:color w:val="000000" w:themeColor="text1"/>
          <w:sz w:val="28"/>
          <w:szCs w:val="28"/>
        </w:rPr>
        <w:drawing>
          <wp:inline distT="0" distB="0" distL="0" distR="0" wp14:anchorId="77065380" wp14:editId="2804513F">
            <wp:extent cx="3012126" cy="2257425"/>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035869" cy="2275219"/>
                    </a:xfrm>
                    <a:prstGeom prst="rect">
                      <a:avLst/>
                    </a:prstGeom>
                    <a:noFill/>
                  </pic:spPr>
                </pic:pic>
              </a:graphicData>
            </a:graphic>
          </wp:inline>
        </w:drawing>
      </w:r>
    </w:p>
    <w:p w14:paraId="46C541EA" w14:textId="2F8A2018" w:rsidR="00DA4F88" w:rsidRDefault="00DA4F88" w:rsidP="00DA4F88">
      <w:pPr>
        <w:spacing w:after="0" w:line="240" w:lineRule="auto"/>
        <w:ind w:firstLine="708"/>
        <w:jc w:val="both"/>
        <w:rPr>
          <w:rFonts w:ascii="Times New Roman" w:eastAsia="Calibri" w:hAnsi="Times New Roman"/>
          <w:color w:val="000000" w:themeColor="text1"/>
          <w:sz w:val="28"/>
          <w:szCs w:val="28"/>
        </w:rPr>
      </w:pPr>
      <w:r w:rsidRPr="00DA4F88">
        <w:rPr>
          <w:rFonts w:ascii="Times New Roman" w:eastAsia="Calibri" w:hAnsi="Times New Roman"/>
          <w:color w:val="000000" w:themeColor="text1"/>
          <w:sz w:val="28"/>
          <w:szCs w:val="28"/>
        </w:rPr>
        <w:t xml:space="preserve">Организовано взаимодействие с исполнительно-распорядительными органами на районном уровне. Налажено межведомственное взаимодействие специалистов санитарно-эпидемиологической службы, учреждений здравоохранения, образования, учреждений спорта и туризма, культуры, с </w:t>
      </w:r>
      <w:r w:rsidRPr="00DA4F88">
        <w:rPr>
          <w:rFonts w:ascii="Times New Roman" w:eastAsia="Calibri" w:hAnsi="Times New Roman"/>
          <w:color w:val="000000" w:themeColor="text1"/>
          <w:sz w:val="28"/>
          <w:szCs w:val="28"/>
        </w:rPr>
        <w:lastRenderedPageBreak/>
        <w:t xml:space="preserve">широким привлечением специалистов общественных организаций, представителей религиозных конфессий, средств массовой информации. Вопросы выполнения мероприятий по обеспечению демографической безопасности, ФЗОЖ </w:t>
      </w:r>
      <w:proofErr w:type="spellStart"/>
      <w:r w:rsidRPr="00DA4F88">
        <w:rPr>
          <w:rFonts w:ascii="Times New Roman" w:eastAsia="Calibri" w:hAnsi="Times New Roman"/>
          <w:color w:val="000000" w:themeColor="text1"/>
          <w:sz w:val="28"/>
          <w:szCs w:val="28"/>
        </w:rPr>
        <w:t>Стародорожского</w:t>
      </w:r>
      <w:proofErr w:type="spellEnd"/>
      <w:r w:rsidRPr="00DA4F88">
        <w:rPr>
          <w:rFonts w:ascii="Times New Roman" w:eastAsia="Calibri" w:hAnsi="Times New Roman"/>
          <w:color w:val="000000" w:themeColor="text1"/>
          <w:sz w:val="28"/>
          <w:szCs w:val="28"/>
        </w:rPr>
        <w:t xml:space="preserve"> района выносились на рассмотрение на заседания райисполкома. Решением </w:t>
      </w:r>
      <w:proofErr w:type="spellStart"/>
      <w:r w:rsidRPr="00DA4F88">
        <w:rPr>
          <w:rFonts w:ascii="Times New Roman" w:eastAsia="Calibri" w:hAnsi="Times New Roman"/>
          <w:color w:val="000000" w:themeColor="text1"/>
          <w:sz w:val="28"/>
          <w:szCs w:val="28"/>
        </w:rPr>
        <w:t>Стародорожского</w:t>
      </w:r>
      <w:proofErr w:type="spellEnd"/>
      <w:r w:rsidRPr="00DA4F88">
        <w:rPr>
          <w:rFonts w:ascii="Times New Roman" w:eastAsia="Calibri" w:hAnsi="Times New Roman"/>
          <w:color w:val="000000" w:themeColor="text1"/>
          <w:sz w:val="28"/>
          <w:szCs w:val="28"/>
        </w:rPr>
        <w:t xml:space="preserve"> райисполкома от 26 июля 2022 года № 863 «О мерах по реализации в 2022 году  Государственной программы «Здоровье народа и демографическая безопасность» на 2021 – 2025 годы в </w:t>
      </w:r>
      <w:proofErr w:type="spellStart"/>
      <w:r w:rsidRPr="00DA4F88">
        <w:rPr>
          <w:rFonts w:ascii="Times New Roman" w:eastAsia="Calibri" w:hAnsi="Times New Roman"/>
          <w:color w:val="000000" w:themeColor="text1"/>
          <w:sz w:val="28"/>
          <w:szCs w:val="28"/>
        </w:rPr>
        <w:t>Стародорожском</w:t>
      </w:r>
      <w:proofErr w:type="spellEnd"/>
      <w:r w:rsidRPr="00DA4F88">
        <w:rPr>
          <w:rFonts w:ascii="Times New Roman" w:eastAsia="Calibri" w:hAnsi="Times New Roman"/>
          <w:color w:val="000000" w:themeColor="text1"/>
          <w:sz w:val="28"/>
          <w:szCs w:val="28"/>
        </w:rPr>
        <w:t xml:space="preserve"> районе утвержден план мероприятий; в районе принято соответствующее решение.  ГУ «</w:t>
      </w:r>
      <w:proofErr w:type="spellStart"/>
      <w:r w:rsidRPr="00DA4F88">
        <w:rPr>
          <w:rFonts w:ascii="Times New Roman" w:eastAsia="Calibri" w:hAnsi="Times New Roman"/>
          <w:color w:val="000000" w:themeColor="text1"/>
          <w:sz w:val="28"/>
          <w:szCs w:val="28"/>
        </w:rPr>
        <w:t>Стародорожским</w:t>
      </w:r>
      <w:proofErr w:type="spellEnd"/>
      <w:r w:rsidRPr="00DA4F88">
        <w:rPr>
          <w:rFonts w:ascii="Times New Roman" w:eastAsia="Calibri" w:hAnsi="Times New Roman"/>
          <w:color w:val="000000" w:themeColor="text1"/>
          <w:sz w:val="28"/>
          <w:szCs w:val="28"/>
        </w:rPr>
        <w:t xml:space="preserve"> районным центром гигиены и эпидемиологии» подготовлено 3 информации о ходе вакцинации против коронавирусной инфекции  которые заслушивались на заседаниях  </w:t>
      </w:r>
      <w:proofErr w:type="spellStart"/>
      <w:r w:rsidRPr="00DA4F88">
        <w:rPr>
          <w:rFonts w:ascii="Times New Roman" w:eastAsia="Calibri" w:hAnsi="Times New Roman"/>
          <w:color w:val="000000" w:themeColor="text1"/>
          <w:sz w:val="28"/>
          <w:szCs w:val="28"/>
        </w:rPr>
        <w:t>медсовета</w:t>
      </w:r>
      <w:proofErr w:type="spellEnd"/>
      <w:r w:rsidRPr="00DA4F88">
        <w:rPr>
          <w:rFonts w:ascii="Times New Roman" w:eastAsia="Calibri" w:hAnsi="Times New Roman"/>
          <w:color w:val="000000" w:themeColor="text1"/>
          <w:sz w:val="28"/>
          <w:szCs w:val="28"/>
        </w:rPr>
        <w:t xml:space="preserve"> при главном враче УЗ «</w:t>
      </w:r>
      <w:proofErr w:type="spellStart"/>
      <w:r w:rsidRPr="00DA4F88">
        <w:rPr>
          <w:rFonts w:ascii="Times New Roman" w:eastAsia="Calibri" w:hAnsi="Times New Roman"/>
          <w:color w:val="000000" w:themeColor="text1"/>
          <w:sz w:val="28"/>
          <w:szCs w:val="28"/>
        </w:rPr>
        <w:t>Стародорожская</w:t>
      </w:r>
      <w:proofErr w:type="spellEnd"/>
      <w:r w:rsidRPr="00DA4F88">
        <w:rPr>
          <w:rFonts w:ascii="Times New Roman" w:eastAsia="Calibri" w:hAnsi="Times New Roman"/>
          <w:color w:val="000000" w:themeColor="text1"/>
          <w:sz w:val="28"/>
          <w:szCs w:val="28"/>
        </w:rPr>
        <w:t xml:space="preserve"> ЦРБ», подготовлено 2 информации на райисполком «О выполнении Национального плана мероприятий по вакцинации против инфекции COVID-19». </w:t>
      </w:r>
      <w:bookmarkStart w:id="0" w:name="_Hlk188365285"/>
      <w:r w:rsidR="00497875">
        <w:rPr>
          <w:rFonts w:ascii="Times New Roman" w:eastAsia="Calibri" w:hAnsi="Times New Roman"/>
          <w:color w:val="000000" w:themeColor="text1"/>
          <w:sz w:val="28"/>
          <w:szCs w:val="28"/>
        </w:rPr>
        <w:t>Ежегодно в районе проходит национальный фестиваль бега «</w:t>
      </w:r>
      <w:proofErr w:type="spellStart"/>
      <w:r w:rsidR="00497875">
        <w:rPr>
          <w:rFonts w:ascii="Times New Roman" w:eastAsia="Calibri" w:hAnsi="Times New Roman"/>
          <w:color w:val="000000" w:themeColor="text1"/>
          <w:sz w:val="28"/>
          <w:szCs w:val="28"/>
        </w:rPr>
        <w:t>Языльская</w:t>
      </w:r>
      <w:proofErr w:type="spellEnd"/>
      <w:r w:rsidR="00497875">
        <w:rPr>
          <w:rFonts w:ascii="Times New Roman" w:eastAsia="Calibri" w:hAnsi="Times New Roman"/>
          <w:color w:val="000000" w:themeColor="text1"/>
          <w:sz w:val="28"/>
          <w:szCs w:val="28"/>
        </w:rPr>
        <w:t xml:space="preserve"> Десятка».</w:t>
      </w:r>
      <w:bookmarkEnd w:id="0"/>
    </w:p>
    <w:p w14:paraId="00E9D58F" w14:textId="21BCAC92" w:rsidR="002538F3" w:rsidRDefault="002538F3" w:rsidP="002538F3">
      <w:pPr>
        <w:spacing w:after="0" w:line="240" w:lineRule="auto"/>
        <w:ind w:left="-851" w:firstLine="708"/>
        <w:jc w:val="both"/>
        <w:rPr>
          <w:rFonts w:ascii="Times New Roman" w:eastAsia="Calibri" w:hAnsi="Times New Roman"/>
          <w:color w:val="000000" w:themeColor="text1"/>
          <w:sz w:val="28"/>
          <w:szCs w:val="28"/>
        </w:rPr>
      </w:pPr>
      <w:r>
        <w:rPr>
          <w:rFonts w:ascii="Times New Roman" w:eastAsia="Calibri" w:hAnsi="Times New Roman"/>
          <w:noProof/>
          <w:color w:val="000000" w:themeColor="text1"/>
          <w:sz w:val="28"/>
          <w:szCs w:val="28"/>
        </w:rPr>
        <w:drawing>
          <wp:inline distT="0" distB="0" distL="0" distR="0" wp14:anchorId="77E24499" wp14:editId="79C66E23">
            <wp:extent cx="2477977" cy="2895600"/>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480803" cy="2898903"/>
                    </a:xfrm>
                    <a:prstGeom prst="rect">
                      <a:avLst/>
                    </a:prstGeom>
                    <a:noFill/>
                  </pic:spPr>
                </pic:pic>
              </a:graphicData>
            </a:graphic>
          </wp:inline>
        </w:drawing>
      </w:r>
      <w:r w:rsidR="00497875" w:rsidRPr="00497875">
        <w:rPr>
          <w:noProof/>
        </w:rPr>
        <w:t xml:space="preserve"> </w:t>
      </w:r>
      <w:r w:rsidR="00497875" w:rsidRPr="00497875">
        <w:rPr>
          <w:rFonts w:ascii="Times New Roman" w:eastAsia="Calibri" w:hAnsi="Times New Roman"/>
          <w:noProof/>
          <w:color w:val="000000" w:themeColor="text1"/>
          <w:sz w:val="28"/>
          <w:szCs w:val="28"/>
        </w:rPr>
        <w:drawing>
          <wp:inline distT="0" distB="0" distL="0" distR="0" wp14:anchorId="74584887" wp14:editId="695CF4D9">
            <wp:extent cx="3513455" cy="2137173"/>
            <wp:effectExtent l="0" t="0" r="0" b="0"/>
            <wp:docPr id="3" name="Рисунок 2">
              <a:extLst xmlns:a="http://schemas.openxmlformats.org/drawingml/2006/main">
                <a:ext uri="{FF2B5EF4-FFF2-40B4-BE49-F238E27FC236}">
                  <a16:creationId xmlns:a16="http://schemas.microsoft.com/office/drawing/2014/main" id="{89998F95-D76B-4626-AFD3-6110E910C33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2">
                      <a:extLst>
                        <a:ext uri="{FF2B5EF4-FFF2-40B4-BE49-F238E27FC236}">
                          <a16:creationId xmlns:a16="http://schemas.microsoft.com/office/drawing/2014/main" id="{89998F95-D76B-4626-AFD3-6110E910C33B}"/>
                        </a:ext>
                      </a:extLst>
                    </pic:cNvPr>
                    <pic:cNvPicPr>
                      <a:picLocks noChangeAspect="1"/>
                    </pic:cNvPicPr>
                  </pic:nvPicPr>
                  <pic:blipFill>
                    <a:blip r:embed="rId27">
                      <a:lum/>
                      <a:alphaModFix/>
                    </a:blip>
                    <a:srcRect/>
                    <a:stretch>
                      <a:fillRect/>
                    </a:stretch>
                  </pic:blipFill>
                  <pic:spPr>
                    <a:xfrm>
                      <a:off x="0" y="0"/>
                      <a:ext cx="3523705" cy="2143408"/>
                    </a:xfrm>
                    <a:prstGeom prst="rect">
                      <a:avLst/>
                    </a:prstGeom>
                    <a:noFill/>
                    <a:ln>
                      <a:noFill/>
                    </a:ln>
                  </pic:spPr>
                </pic:pic>
              </a:graphicData>
            </a:graphic>
          </wp:inline>
        </w:drawing>
      </w:r>
    </w:p>
    <w:p w14:paraId="46FE2703" w14:textId="08E9E6E0" w:rsidR="00DA4F88" w:rsidRDefault="00DA4F88" w:rsidP="00DA4F88">
      <w:pPr>
        <w:spacing w:after="0" w:line="240" w:lineRule="auto"/>
        <w:ind w:firstLine="708"/>
        <w:jc w:val="both"/>
        <w:rPr>
          <w:rFonts w:ascii="Times New Roman" w:eastAsia="Calibri" w:hAnsi="Times New Roman"/>
          <w:color w:val="000000" w:themeColor="text1"/>
          <w:sz w:val="28"/>
          <w:szCs w:val="28"/>
        </w:rPr>
      </w:pPr>
      <w:r w:rsidRPr="00DA4F88">
        <w:rPr>
          <w:rFonts w:ascii="Times New Roman" w:eastAsia="Calibri" w:hAnsi="Times New Roman"/>
          <w:color w:val="000000" w:themeColor="text1"/>
          <w:sz w:val="28"/>
          <w:szCs w:val="28"/>
        </w:rPr>
        <w:t xml:space="preserve">На проведение работы по формированию здорового образа жизни расходуется не менее 3% от прибыли, полученной по внебюджетной деятельности учреждения. В 2024 году совместно с заинтересованными организациями и ведомствами реализовывались мероприятия проекта «Старые Дороги – здоровый город» , с 2021 по 2022 год решениями сельских исполнительных комитетов к данному проекту присоединилось 16 агрогородков, и </w:t>
      </w:r>
      <w:proofErr w:type="spellStart"/>
      <w:r w:rsidRPr="00DA4F88">
        <w:rPr>
          <w:rFonts w:ascii="Times New Roman" w:eastAsia="Calibri" w:hAnsi="Times New Roman"/>
          <w:color w:val="000000" w:themeColor="text1"/>
          <w:sz w:val="28"/>
          <w:szCs w:val="28"/>
        </w:rPr>
        <w:t>г.Старые</w:t>
      </w:r>
      <w:proofErr w:type="spellEnd"/>
      <w:r w:rsidRPr="00DA4F88">
        <w:rPr>
          <w:rFonts w:ascii="Times New Roman" w:eastAsia="Calibri" w:hAnsi="Times New Roman"/>
          <w:color w:val="000000" w:themeColor="text1"/>
          <w:sz w:val="28"/>
          <w:szCs w:val="28"/>
        </w:rPr>
        <w:t xml:space="preserve"> Дороги, создано - 20 зон свободных от курения как в городе, так и на районе. Для повышения информированности населения по вопросам профилактики заболеваний, связанных с образом жизни, предоставления доступной информации, позволяющей делать выбор в пользу укрепления здоровья в </w:t>
      </w:r>
      <w:proofErr w:type="spellStart"/>
      <w:r w:rsidRPr="00DA4F88">
        <w:rPr>
          <w:rFonts w:ascii="Times New Roman" w:eastAsia="Calibri" w:hAnsi="Times New Roman"/>
          <w:color w:val="000000" w:themeColor="text1"/>
          <w:sz w:val="28"/>
          <w:szCs w:val="28"/>
        </w:rPr>
        <w:t>Стародорожском</w:t>
      </w:r>
      <w:proofErr w:type="spellEnd"/>
      <w:r w:rsidRPr="00DA4F88">
        <w:rPr>
          <w:rFonts w:ascii="Times New Roman" w:eastAsia="Calibri" w:hAnsi="Times New Roman"/>
          <w:color w:val="000000" w:themeColor="text1"/>
          <w:sz w:val="28"/>
          <w:szCs w:val="28"/>
        </w:rPr>
        <w:t xml:space="preserve"> районе издано, переиздано и растиражировано на цветном принтере 8545 экземпляров информационно-образовательных материалов, по 34 тематикам, подготовлено и опубликовано 34 статьи, 210 – информационных материалов на сайт, организовано и проведено 45 семинаров по различным тематикам ФЗОЖ, 20 акций, охват – 1753 чел. из них по ССЗ – 12, охват – 632 чел. В 2024 году проведены 2 крупных конкурса районного уровня: «Моё здоровое хобби» при </w:t>
      </w:r>
      <w:r w:rsidRPr="00DA4F88">
        <w:rPr>
          <w:rFonts w:ascii="Times New Roman" w:eastAsia="Calibri" w:hAnsi="Times New Roman"/>
          <w:color w:val="000000" w:themeColor="text1"/>
          <w:sz w:val="28"/>
          <w:szCs w:val="28"/>
        </w:rPr>
        <w:lastRenderedPageBreak/>
        <w:t xml:space="preserve">взаимодействии с организацией </w:t>
      </w:r>
      <w:proofErr w:type="spellStart"/>
      <w:r w:rsidRPr="00DA4F88">
        <w:rPr>
          <w:rFonts w:ascii="Times New Roman" w:eastAsia="Calibri" w:hAnsi="Times New Roman"/>
          <w:color w:val="000000" w:themeColor="text1"/>
          <w:sz w:val="28"/>
          <w:szCs w:val="28"/>
        </w:rPr>
        <w:t>Стародорожский</w:t>
      </w:r>
      <w:proofErr w:type="spellEnd"/>
      <w:r w:rsidRPr="00DA4F88">
        <w:rPr>
          <w:rFonts w:ascii="Times New Roman" w:eastAsia="Calibri" w:hAnsi="Times New Roman"/>
          <w:color w:val="000000" w:themeColor="text1"/>
          <w:sz w:val="28"/>
          <w:szCs w:val="28"/>
        </w:rPr>
        <w:t xml:space="preserve"> ПУ «Слуцкий сыродельный комбинат» и </w:t>
      </w:r>
      <w:proofErr w:type="spellStart"/>
      <w:r w:rsidRPr="00DA4F88">
        <w:rPr>
          <w:rFonts w:ascii="Times New Roman" w:eastAsia="Calibri" w:hAnsi="Times New Roman"/>
          <w:color w:val="000000" w:themeColor="text1"/>
          <w:sz w:val="28"/>
          <w:szCs w:val="28"/>
        </w:rPr>
        <w:t>Стародорожский</w:t>
      </w:r>
      <w:proofErr w:type="spellEnd"/>
      <w:r w:rsidRPr="00DA4F88">
        <w:rPr>
          <w:rFonts w:ascii="Times New Roman" w:eastAsia="Calibri" w:hAnsi="Times New Roman"/>
          <w:color w:val="000000" w:themeColor="text1"/>
          <w:sz w:val="28"/>
          <w:szCs w:val="28"/>
        </w:rPr>
        <w:t xml:space="preserve"> плодоовощной завод участники и победители были награждены вкусными и полезными лакомствами от производства. В летнем оздоровительном лагере с маленькими отдыхающими проведён конкурс-занятие по формированию здорового образа жизни с награждением интересными подарками.</w:t>
      </w:r>
    </w:p>
    <w:p w14:paraId="104AD9D3" w14:textId="074DE9DC" w:rsidR="006543EC" w:rsidRPr="00DA4F88" w:rsidRDefault="006543EC" w:rsidP="006543EC">
      <w:pPr>
        <w:spacing w:after="0" w:line="240" w:lineRule="auto"/>
        <w:ind w:left="-1134" w:firstLine="708"/>
        <w:jc w:val="both"/>
        <w:rPr>
          <w:rFonts w:ascii="Times New Roman" w:eastAsia="Calibri" w:hAnsi="Times New Roman"/>
          <w:color w:val="000000" w:themeColor="text1"/>
          <w:sz w:val="28"/>
          <w:szCs w:val="28"/>
        </w:rPr>
      </w:pPr>
      <w:r w:rsidRPr="006543EC">
        <w:rPr>
          <w:rFonts w:ascii="Times New Roman" w:eastAsia="Calibri" w:hAnsi="Times New Roman"/>
          <w:noProof/>
          <w:color w:val="000000" w:themeColor="text1"/>
          <w:sz w:val="28"/>
          <w:szCs w:val="28"/>
        </w:rPr>
        <w:drawing>
          <wp:inline distT="0" distB="0" distL="0" distR="0" wp14:anchorId="49B0B8CA" wp14:editId="46F1FD87">
            <wp:extent cx="3200035" cy="3667125"/>
            <wp:effectExtent l="0" t="0" r="635" b="0"/>
            <wp:docPr id="27" name="Рисунок 3">
              <a:extLst xmlns:a="http://schemas.openxmlformats.org/drawingml/2006/main">
                <a:ext uri="{FF2B5EF4-FFF2-40B4-BE49-F238E27FC236}">
                  <a16:creationId xmlns:a16="http://schemas.microsoft.com/office/drawing/2014/main" id="{FB0DCA39-B0E7-4022-A24E-58FB311158D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3">
                      <a:extLst>
                        <a:ext uri="{FF2B5EF4-FFF2-40B4-BE49-F238E27FC236}">
                          <a16:creationId xmlns:a16="http://schemas.microsoft.com/office/drawing/2014/main" id="{FB0DCA39-B0E7-4022-A24E-58FB311158DF}"/>
                        </a:ext>
                      </a:extLst>
                    </pic:cNvPr>
                    <pic:cNvPicPr>
                      <a:picLocks noChangeAspect="1"/>
                    </pic:cNvPicPr>
                  </pic:nvPicPr>
                  <pic:blipFill>
                    <a:blip r:embed="rId28">
                      <a:lum/>
                      <a:alphaModFix/>
                    </a:blip>
                    <a:srcRect/>
                    <a:stretch>
                      <a:fillRect/>
                    </a:stretch>
                  </pic:blipFill>
                  <pic:spPr>
                    <a:xfrm>
                      <a:off x="0" y="0"/>
                      <a:ext cx="3215354" cy="3684680"/>
                    </a:xfrm>
                    <a:prstGeom prst="rect">
                      <a:avLst/>
                    </a:prstGeom>
                    <a:noFill/>
                    <a:ln>
                      <a:noFill/>
                    </a:ln>
                  </pic:spPr>
                </pic:pic>
              </a:graphicData>
            </a:graphic>
          </wp:inline>
        </w:drawing>
      </w:r>
      <w:r w:rsidRPr="006543EC">
        <w:rPr>
          <w:noProof/>
        </w:rPr>
        <w:t xml:space="preserve"> </w:t>
      </w:r>
      <w:r w:rsidRPr="006543EC">
        <w:rPr>
          <w:rFonts w:ascii="Times New Roman" w:eastAsia="Calibri" w:hAnsi="Times New Roman"/>
          <w:noProof/>
          <w:color w:val="000000" w:themeColor="text1"/>
          <w:sz w:val="28"/>
          <w:szCs w:val="28"/>
        </w:rPr>
        <w:drawing>
          <wp:inline distT="0" distB="0" distL="0" distR="0" wp14:anchorId="21A0A104" wp14:editId="2696A65D">
            <wp:extent cx="2961239" cy="3209642"/>
            <wp:effectExtent l="0" t="0" r="0" b="0"/>
            <wp:docPr id="28" name="Рисунок 2">
              <a:extLst xmlns:a="http://schemas.openxmlformats.org/drawingml/2006/main">
                <a:ext uri="{FF2B5EF4-FFF2-40B4-BE49-F238E27FC236}">
                  <a16:creationId xmlns:a16="http://schemas.microsoft.com/office/drawing/2014/main" id="{42D1CBCB-5F9C-459F-9B71-16FA7874731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2">
                      <a:extLst>
                        <a:ext uri="{FF2B5EF4-FFF2-40B4-BE49-F238E27FC236}">
                          <a16:creationId xmlns:a16="http://schemas.microsoft.com/office/drawing/2014/main" id="{42D1CBCB-5F9C-459F-9B71-16FA78747319}"/>
                        </a:ext>
                      </a:extLst>
                    </pic:cNvPr>
                    <pic:cNvPicPr>
                      <a:picLocks noChangeAspect="1"/>
                    </pic:cNvPicPr>
                  </pic:nvPicPr>
                  <pic:blipFill>
                    <a:blip r:embed="rId29">
                      <a:lum/>
                      <a:alphaModFix/>
                    </a:blip>
                    <a:srcRect/>
                    <a:stretch>
                      <a:fillRect/>
                    </a:stretch>
                  </pic:blipFill>
                  <pic:spPr>
                    <a:xfrm>
                      <a:off x="0" y="0"/>
                      <a:ext cx="2980477" cy="3230493"/>
                    </a:xfrm>
                    <a:prstGeom prst="rect">
                      <a:avLst/>
                    </a:prstGeom>
                    <a:noFill/>
                    <a:ln>
                      <a:noFill/>
                    </a:ln>
                  </pic:spPr>
                </pic:pic>
              </a:graphicData>
            </a:graphic>
          </wp:inline>
        </w:drawing>
      </w:r>
    </w:p>
    <w:p w14:paraId="4B4FF506" w14:textId="77777777" w:rsidR="006543EC" w:rsidRDefault="006543EC" w:rsidP="00DA4F88">
      <w:pPr>
        <w:spacing w:after="0" w:line="240" w:lineRule="auto"/>
        <w:ind w:firstLine="708"/>
        <w:jc w:val="both"/>
        <w:rPr>
          <w:rFonts w:ascii="Times New Roman" w:eastAsia="Calibri" w:hAnsi="Times New Roman"/>
          <w:color w:val="000000" w:themeColor="text1"/>
          <w:sz w:val="28"/>
          <w:szCs w:val="28"/>
        </w:rPr>
      </w:pPr>
    </w:p>
    <w:p w14:paraId="1F2B821F" w14:textId="7C790F61" w:rsidR="00DA4F88" w:rsidRPr="00DA4F88" w:rsidRDefault="00DA4F88" w:rsidP="00DA4F88">
      <w:pPr>
        <w:spacing w:after="0" w:line="240" w:lineRule="auto"/>
        <w:ind w:firstLine="708"/>
        <w:jc w:val="both"/>
        <w:rPr>
          <w:rFonts w:ascii="Times New Roman" w:eastAsia="Calibri" w:hAnsi="Times New Roman"/>
          <w:color w:val="000000" w:themeColor="text1"/>
          <w:sz w:val="28"/>
          <w:szCs w:val="28"/>
        </w:rPr>
      </w:pPr>
      <w:r w:rsidRPr="00DA4F88">
        <w:rPr>
          <w:rFonts w:ascii="Times New Roman" w:eastAsia="Calibri" w:hAnsi="Times New Roman"/>
          <w:color w:val="000000" w:themeColor="text1"/>
          <w:sz w:val="28"/>
          <w:szCs w:val="28"/>
        </w:rPr>
        <w:t xml:space="preserve">В рамках реализации проекта «Старые Дороги – здоровый город», </w:t>
      </w:r>
      <w:proofErr w:type="spellStart"/>
      <w:r w:rsidRPr="00DA4F88">
        <w:rPr>
          <w:rFonts w:ascii="Times New Roman" w:eastAsia="Calibri" w:hAnsi="Times New Roman"/>
          <w:color w:val="000000" w:themeColor="text1"/>
          <w:sz w:val="28"/>
          <w:szCs w:val="28"/>
        </w:rPr>
        <w:t>Стародорожский</w:t>
      </w:r>
      <w:proofErr w:type="spellEnd"/>
      <w:r w:rsidRPr="00DA4F88">
        <w:rPr>
          <w:rFonts w:ascii="Times New Roman" w:eastAsia="Calibri" w:hAnsi="Times New Roman"/>
          <w:color w:val="000000" w:themeColor="text1"/>
          <w:sz w:val="28"/>
          <w:szCs w:val="28"/>
        </w:rPr>
        <w:t xml:space="preserve"> </w:t>
      </w:r>
      <w:proofErr w:type="spellStart"/>
      <w:r w:rsidRPr="00DA4F88">
        <w:rPr>
          <w:rFonts w:ascii="Times New Roman" w:eastAsia="Calibri" w:hAnsi="Times New Roman"/>
          <w:color w:val="000000" w:themeColor="text1"/>
          <w:sz w:val="28"/>
          <w:szCs w:val="28"/>
        </w:rPr>
        <w:t>райЦГиЭ</w:t>
      </w:r>
      <w:proofErr w:type="spellEnd"/>
      <w:r w:rsidRPr="00DA4F88">
        <w:rPr>
          <w:rFonts w:ascii="Times New Roman" w:eastAsia="Calibri" w:hAnsi="Times New Roman"/>
          <w:color w:val="000000" w:themeColor="text1"/>
          <w:sz w:val="28"/>
          <w:szCs w:val="28"/>
        </w:rPr>
        <w:t xml:space="preserve"> выпущена и растиражирована тематическая продукция с эмблемой проекта (календари, зонты, майки), а также нанесена эмблема проекта на автобус и транслируется на видеоэкране в фойе </w:t>
      </w:r>
      <w:proofErr w:type="spellStart"/>
      <w:r w:rsidRPr="00DA4F88">
        <w:rPr>
          <w:rFonts w:ascii="Times New Roman" w:eastAsia="Calibri" w:hAnsi="Times New Roman"/>
          <w:color w:val="000000" w:themeColor="text1"/>
          <w:sz w:val="28"/>
          <w:szCs w:val="28"/>
        </w:rPr>
        <w:t>Стародорожского</w:t>
      </w:r>
      <w:proofErr w:type="spellEnd"/>
      <w:r w:rsidRPr="00DA4F88">
        <w:rPr>
          <w:rFonts w:ascii="Times New Roman" w:eastAsia="Calibri" w:hAnsi="Times New Roman"/>
          <w:color w:val="000000" w:themeColor="text1"/>
          <w:sz w:val="28"/>
          <w:szCs w:val="28"/>
        </w:rPr>
        <w:t xml:space="preserve"> РИК.</w:t>
      </w:r>
    </w:p>
    <w:p w14:paraId="632BA58B" w14:textId="12A2DF65" w:rsidR="00DA4F88" w:rsidRDefault="00DA4F88" w:rsidP="00DA4F88">
      <w:pPr>
        <w:spacing w:after="0" w:line="240" w:lineRule="auto"/>
        <w:ind w:firstLine="708"/>
        <w:jc w:val="both"/>
        <w:rPr>
          <w:rFonts w:ascii="Times New Roman" w:eastAsia="Calibri" w:hAnsi="Times New Roman"/>
          <w:color w:val="000000" w:themeColor="text1"/>
          <w:sz w:val="28"/>
          <w:szCs w:val="28"/>
        </w:rPr>
      </w:pPr>
      <w:r w:rsidRPr="00DA4F88">
        <w:rPr>
          <w:rFonts w:ascii="Times New Roman" w:eastAsia="Calibri" w:hAnsi="Times New Roman"/>
          <w:color w:val="000000" w:themeColor="text1"/>
          <w:sz w:val="28"/>
          <w:szCs w:val="28"/>
        </w:rPr>
        <w:t>ГУ «</w:t>
      </w:r>
      <w:proofErr w:type="spellStart"/>
      <w:r w:rsidRPr="00DA4F88">
        <w:rPr>
          <w:rFonts w:ascii="Times New Roman" w:eastAsia="Calibri" w:hAnsi="Times New Roman"/>
          <w:color w:val="000000" w:themeColor="text1"/>
          <w:sz w:val="28"/>
          <w:szCs w:val="28"/>
        </w:rPr>
        <w:t>Стародорожским</w:t>
      </w:r>
      <w:proofErr w:type="spellEnd"/>
      <w:r w:rsidRPr="00DA4F88">
        <w:rPr>
          <w:rFonts w:ascii="Times New Roman" w:eastAsia="Calibri" w:hAnsi="Times New Roman"/>
          <w:color w:val="000000" w:themeColor="text1"/>
          <w:sz w:val="28"/>
          <w:szCs w:val="28"/>
        </w:rPr>
        <w:t xml:space="preserve"> районным центром гигиены и эпидемиологии» проводится мониторинг соблюдения запрета курения на объектах государственного санитарного надзора: проведено 454  обследований объектов, в том числе 32   организации здравоохранения,  13 - учреждений образования, 15-объектов общественного питания, объектов торговли – 75, объектов гигиены труда – 47.  За выявленные нарушения запрета курения на объектах объявлены замечания, выдано – 79 рекомендаций.</w:t>
      </w:r>
    </w:p>
    <w:p w14:paraId="0D60D008" w14:textId="659D9C61" w:rsidR="00DA4F88" w:rsidRPr="00DA4F88" w:rsidRDefault="002538F3" w:rsidP="002538F3">
      <w:pPr>
        <w:spacing w:after="0" w:line="240" w:lineRule="auto"/>
        <w:ind w:left="-993" w:firstLine="708"/>
        <w:jc w:val="both"/>
        <w:rPr>
          <w:rFonts w:ascii="Times New Roman" w:eastAsia="Calibri" w:hAnsi="Times New Roman"/>
          <w:color w:val="000000" w:themeColor="text1"/>
          <w:sz w:val="28"/>
          <w:szCs w:val="28"/>
        </w:rPr>
      </w:pPr>
      <w:r>
        <w:rPr>
          <w:rFonts w:ascii="Times New Roman" w:eastAsia="Calibri" w:hAnsi="Times New Roman"/>
          <w:noProof/>
          <w:color w:val="000000" w:themeColor="text1"/>
          <w:sz w:val="28"/>
          <w:szCs w:val="28"/>
        </w:rPr>
        <w:lastRenderedPageBreak/>
        <w:drawing>
          <wp:inline distT="0" distB="0" distL="0" distR="0" wp14:anchorId="4BB5879B" wp14:editId="76FC836F">
            <wp:extent cx="2834640" cy="3780155"/>
            <wp:effectExtent l="0" t="0" r="381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834640" cy="3780155"/>
                    </a:xfrm>
                    <a:prstGeom prst="rect">
                      <a:avLst/>
                    </a:prstGeom>
                    <a:noFill/>
                  </pic:spPr>
                </pic:pic>
              </a:graphicData>
            </a:graphic>
          </wp:inline>
        </w:drawing>
      </w:r>
      <w:r w:rsidRPr="002538F3">
        <w:rPr>
          <w:noProof/>
        </w:rPr>
        <w:t xml:space="preserve"> </w:t>
      </w:r>
      <w:r>
        <w:rPr>
          <w:noProof/>
        </w:rPr>
        <w:drawing>
          <wp:inline distT="0" distB="0" distL="0" distR="0" wp14:anchorId="72B3A7A7" wp14:editId="2A333349">
            <wp:extent cx="3076575" cy="2983833"/>
            <wp:effectExtent l="0" t="0" r="0" b="7620"/>
            <wp:docPr id="25" name="Рисунок 12">
              <a:extLst xmlns:a="http://schemas.openxmlformats.org/drawingml/2006/main">
                <a:ext uri="{FF2B5EF4-FFF2-40B4-BE49-F238E27FC236}">
                  <a16:creationId xmlns:a16="http://schemas.microsoft.com/office/drawing/2014/main" id="{E48CD2CC-1761-4808-9FFD-F88BB6A12B4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Рисунок 12">
                      <a:extLst>
                        <a:ext uri="{FF2B5EF4-FFF2-40B4-BE49-F238E27FC236}">
                          <a16:creationId xmlns:a16="http://schemas.microsoft.com/office/drawing/2014/main" id="{E48CD2CC-1761-4808-9FFD-F88BB6A12B41}"/>
                        </a:ext>
                      </a:extLst>
                    </pic:cNvPr>
                    <pic:cNvPicPr>
                      <a:picLocks noChangeAspect="1"/>
                    </pic:cNvPicPr>
                  </pic:nvPicPr>
                  <pic:blipFill>
                    <a:blip r:embed="rId31">
                      <a:lum/>
                      <a:alphaModFix/>
                    </a:blip>
                    <a:srcRect/>
                    <a:stretch>
                      <a:fillRect/>
                    </a:stretch>
                  </pic:blipFill>
                  <pic:spPr>
                    <a:xfrm>
                      <a:off x="0" y="0"/>
                      <a:ext cx="3076575" cy="2983833"/>
                    </a:xfrm>
                    <a:prstGeom prst="rect">
                      <a:avLst/>
                    </a:prstGeom>
                    <a:noFill/>
                    <a:ln>
                      <a:noFill/>
                    </a:ln>
                  </pic:spPr>
                </pic:pic>
              </a:graphicData>
            </a:graphic>
          </wp:inline>
        </w:drawing>
      </w:r>
    </w:p>
    <w:p w14:paraId="6D153B6B" w14:textId="77777777" w:rsidR="006543EC" w:rsidRDefault="006543EC" w:rsidP="00CB137A">
      <w:pPr>
        <w:pStyle w:val="1"/>
        <w:ind w:firstLine="708"/>
        <w:jc w:val="both"/>
        <w:rPr>
          <w:sz w:val="28"/>
          <w:szCs w:val="28"/>
        </w:rPr>
      </w:pPr>
    </w:p>
    <w:p w14:paraId="3E3ECEF1" w14:textId="5577B986" w:rsidR="00CB137A" w:rsidRPr="00C25112" w:rsidRDefault="00CB137A" w:rsidP="00CB137A">
      <w:pPr>
        <w:pStyle w:val="1"/>
        <w:ind w:firstLine="708"/>
        <w:jc w:val="both"/>
        <w:rPr>
          <w:b/>
          <w:sz w:val="28"/>
          <w:szCs w:val="28"/>
        </w:rPr>
      </w:pPr>
      <w:r w:rsidRPr="00C25112">
        <w:rPr>
          <w:sz w:val="28"/>
          <w:szCs w:val="28"/>
        </w:rPr>
        <w:t xml:space="preserve">Ежегодно в городе и районе проводятся </w:t>
      </w:r>
      <w:r w:rsidRPr="00C25112">
        <w:rPr>
          <w:b/>
          <w:sz w:val="28"/>
          <w:szCs w:val="28"/>
        </w:rPr>
        <w:t xml:space="preserve">акции и мероприятия по озеленению и благоустройству территории. </w:t>
      </w:r>
    </w:p>
    <w:p w14:paraId="0A95D63C" w14:textId="2A618329" w:rsidR="00CB137A" w:rsidRPr="00DA4F88" w:rsidRDefault="006543EC" w:rsidP="00CB137A">
      <w:pPr>
        <w:rPr>
          <w:b/>
          <w:color w:val="FF0000"/>
          <w:sz w:val="30"/>
          <w:szCs w:val="30"/>
        </w:rPr>
      </w:pPr>
      <w:r w:rsidRPr="006543EC">
        <w:rPr>
          <w:b/>
          <w:noProof/>
          <w:color w:val="FF0000"/>
          <w:sz w:val="30"/>
          <w:szCs w:val="30"/>
        </w:rPr>
        <w:drawing>
          <wp:inline distT="0" distB="0" distL="0" distR="0" wp14:anchorId="29626CBB" wp14:editId="1EE2AA43">
            <wp:extent cx="2990011" cy="2228382"/>
            <wp:effectExtent l="0" t="0" r="1270" b="635"/>
            <wp:docPr id="29" name="Рисунок 2">
              <a:extLst xmlns:a="http://schemas.openxmlformats.org/drawingml/2006/main">
                <a:ext uri="{FF2B5EF4-FFF2-40B4-BE49-F238E27FC236}">
                  <a16:creationId xmlns:a16="http://schemas.microsoft.com/office/drawing/2014/main" id="{2C32FF17-A546-4D01-85BA-B08AF8DE27B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2">
                      <a:extLst>
                        <a:ext uri="{FF2B5EF4-FFF2-40B4-BE49-F238E27FC236}">
                          <a16:creationId xmlns:a16="http://schemas.microsoft.com/office/drawing/2014/main" id="{2C32FF17-A546-4D01-85BA-B08AF8DE27B6}"/>
                        </a:ext>
                      </a:extLst>
                    </pic:cNvPr>
                    <pic:cNvPicPr>
                      <a:picLocks noChangeAspect="1"/>
                    </pic:cNvPicPr>
                  </pic:nvPicPr>
                  <pic:blipFill>
                    <a:blip r:embed="rId32">
                      <a:lum/>
                      <a:alphaModFix/>
                    </a:blip>
                    <a:srcRect/>
                    <a:stretch>
                      <a:fillRect/>
                    </a:stretch>
                  </pic:blipFill>
                  <pic:spPr>
                    <a:xfrm>
                      <a:off x="0" y="0"/>
                      <a:ext cx="2993580" cy="2231042"/>
                    </a:xfrm>
                    <a:prstGeom prst="rect">
                      <a:avLst/>
                    </a:prstGeom>
                    <a:noFill/>
                    <a:ln>
                      <a:noFill/>
                    </a:ln>
                  </pic:spPr>
                </pic:pic>
              </a:graphicData>
            </a:graphic>
          </wp:inline>
        </w:drawing>
      </w:r>
      <w:r w:rsidRPr="006543EC">
        <w:rPr>
          <w:noProof/>
        </w:rPr>
        <w:t xml:space="preserve"> </w:t>
      </w:r>
      <w:r w:rsidRPr="006543EC">
        <w:rPr>
          <w:b/>
          <w:noProof/>
          <w:color w:val="FF0000"/>
          <w:sz w:val="30"/>
          <w:szCs w:val="30"/>
        </w:rPr>
        <w:drawing>
          <wp:inline distT="0" distB="0" distL="0" distR="0" wp14:anchorId="43A43C78" wp14:editId="5636CE05">
            <wp:extent cx="2380974" cy="2244865"/>
            <wp:effectExtent l="0" t="0" r="635" b="3175"/>
            <wp:docPr id="30" name="Рисунок 2">
              <a:extLst xmlns:a="http://schemas.openxmlformats.org/drawingml/2006/main">
                <a:ext uri="{FF2B5EF4-FFF2-40B4-BE49-F238E27FC236}">
                  <a16:creationId xmlns:a16="http://schemas.microsoft.com/office/drawing/2014/main" id="{3C746844-00F6-42C9-AC67-F9FE5BAE8616}"/>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2">
                      <a:extLst>
                        <a:ext uri="{FF2B5EF4-FFF2-40B4-BE49-F238E27FC236}">
                          <a16:creationId xmlns:a16="http://schemas.microsoft.com/office/drawing/2014/main" id="{3C746844-00F6-42C9-AC67-F9FE5BAE8616}"/>
                        </a:ext>
                      </a:extLst>
                    </pic:cNvPr>
                    <pic:cNvPicPr>
                      <a:picLocks noChangeAspect="1"/>
                    </pic:cNvPicPr>
                  </pic:nvPicPr>
                  <pic:blipFill>
                    <a:blip r:embed="rId33">
                      <a:lum/>
                      <a:alphaModFix/>
                    </a:blip>
                    <a:srcRect/>
                    <a:stretch>
                      <a:fillRect/>
                    </a:stretch>
                  </pic:blipFill>
                  <pic:spPr>
                    <a:xfrm>
                      <a:off x="0" y="0"/>
                      <a:ext cx="2385979" cy="2249584"/>
                    </a:xfrm>
                    <a:prstGeom prst="rect">
                      <a:avLst/>
                    </a:prstGeom>
                    <a:noFill/>
                    <a:ln>
                      <a:noFill/>
                    </a:ln>
                  </pic:spPr>
                </pic:pic>
              </a:graphicData>
            </a:graphic>
          </wp:inline>
        </w:drawing>
      </w:r>
    </w:p>
    <w:p w14:paraId="314877BE" w14:textId="77777777" w:rsidR="00CB137A" w:rsidRPr="00CB137A" w:rsidRDefault="00CB137A" w:rsidP="00CB137A">
      <w:pPr>
        <w:spacing w:after="0" w:line="240" w:lineRule="auto"/>
        <w:ind w:firstLine="708"/>
        <w:jc w:val="both"/>
        <w:rPr>
          <w:rFonts w:ascii="Times New Roman" w:eastAsia="Calibri" w:hAnsi="Times New Roman"/>
          <w:color w:val="FF0000"/>
          <w:sz w:val="28"/>
          <w:szCs w:val="28"/>
        </w:rPr>
      </w:pPr>
      <w:r w:rsidRPr="00CB137A">
        <w:rPr>
          <w:rFonts w:ascii="Times New Roman" w:eastAsia="Calibri" w:hAnsi="Times New Roman"/>
          <w:color w:val="FF0000"/>
          <w:sz w:val="28"/>
          <w:szCs w:val="28"/>
        </w:rPr>
        <w:t xml:space="preserve"> </w:t>
      </w:r>
    </w:p>
    <w:p w14:paraId="2D853C81" w14:textId="31DFA46F" w:rsidR="007F049F" w:rsidRDefault="007F049F" w:rsidP="007F049F">
      <w:pPr>
        <w:spacing w:after="0" w:line="240" w:lineRule="auto"/>
        <w:ind w:firstLine="708"/>
        <w:jc w:val="both"/>
        <w:rPr>
          <w:rFonts w:ascii="Times New Roman" w:eastAsia="Calibri" w:hAnsi="Times New Roman"/>
          <w:color w:val="000000" w:themeColor="text1"/>
          <w:sz w:val="28"/>
          <w:szCs w:val="28"/>
        </w:rPr>
      </w:pPr>
      <w:r w:rsidRPr="007F049F">
        <w:rPr>
          <w:rFonts w:ascii="Times New Roman" w:eastAsia="Calibri" w:hAnsi="Times New Roman"/>
          <w:color w:val="000000" w:themeColor="text1"/>
          <w:sz w:val="28"/>
          <w:szCs w:val="28"/>
        </w:rPr>
        <w:t xml:space="preserve">На всех кладбищах района, контейнерных площадках, территорий объектов различной формы собственности обеспечен порядок. Налажено четкое взаимодействие со </w:t>
      </w:r>
      <w:proofErr w:type="spellStart"/>
      <w:r w:rsidRPr="007F049F">
        <w:rPr>
          <w:rFonts w:ascii="Times New Roman" w:eastAsia="Calibri" w:hAnsi="Times New Roman"/>
          <w:color w:val="000000" w:themeColor="text1"/>
          <w:sz w:val="28"/>
          <w:szCs w:val="28"/>
        </w:rPr>
        <w:t>Стародорожским</w:t>
      </w:r>
      <w:proofErr w:type="spellEnd"/>
      <w:r w:rsidRPr="007F049F">
        <w:rPr>
          <w:rFonts w:ascii="Times New Roman" w:eastAsia="Calibri" w:hAnsi="Times New Roman"/>
          <w:color w:val="000000" w:themeColor="text1"/>
          <w:sz w:val="28"/>
          <w:szCs w:val="28"/>
        </w:rPr>
        <w:t xml:space="preserve"> районным Советом депутатов, с КУП «</w:t>
      </w:r>
      <w:proofErr w:type="spellStart"/>
      <w:r w:rsidRPr="007F049F">
        <w:rPr>
          <w:rFonts w:ascii="Times New Roman" w:eastAsia="Calibri" w:hAnsi="Times New Roman"/>
          <w:color w:val="000000" w:themeColor="text1"/>
          <w:sz w:val="28"/>
          <w:szCs w:val="28"/>
        </w:rPr>
        <w:t>Стародорожское</w:t>
      </w:r>
      <w:proofErr w:type="spellEnd"/>
      <w:r w:rsidRPr="007F049F">
        <w:rPr>
          <w:rFonts w:ascii="Times New Roman" w:eastAsia="Calibri" w:hAnsi="Times New Roman"/>
          <w:color w:val="000000" w:themeColor="text1"/>
          <w:sz w:val="28"/>
          <w:szCs w:val="28"/>
        </w:rPr>
        <w:t xml:space="preserve"> ЖКХ», по рекомендациям ГУ </w:t>
      </w:r>
      <w:proofErr w:type="spellStart"/>
      <w:r w:rsidRPr="007F049F">
        <w:rPr>
          <w:rFonts w:ascii="Times New Roman" w:eastAsia="Calibri" w:hAnsi="Times New Roman"/>
          <w:color w:val="000000" w:themeColor="text1"/>
          <w:sz w:val="28"/>
          <w:szCs w:val="28"/>
        </w:rPr>
        <w:t>Стародорожский</w:t>
      </w:r>
      <w:proofErr w:type="spellEnd"/>
      <w:r w:rsidRPr="007F049F">
        <w:rPr>
          <w:rFonts w:ascii="Times New Roman" w:eastAsia="Calibri" w:hAnsi="Times New Roman"/>
          <w:color w:val="000000" w:themeColor="text1"/>
          <w:sz w:val="28"/>
          <w:szCs w:val="28"/>
        </w:rPr>
        <w:t xml:space="preserve"> </w:t>
      </w:r>
      <w:proofErr w:type="spellStart"/>
      <w:r w:rsidRPr="007F049F">
        <w:rPr>
          <w:rFonts w:ascii="Times New Roman" w:eastAsia="Calibri" w:hAnsi="Times New Roman"/>
          <w:color w:val="000000" w:themeColor="text1"/>
          <w:sz w:val="28"/>
          <w:szCs w:val="28"/>
        </w:rPr>
        <w:t>райЦГиЭ</w:t>
      </w:r>
      <w:proofErr w:type="spellEnd"/>
      <w:r w:rsidRPr="007F049F">
        <w:rPr>
          <w:rFonts w:ascii="Times New Roman" w:eastAsia="Calibri" w:hAnsi="Times New Roman"/>
          <w:color w:val="000000" w:themeColor="text1"/>
          <w:sz w:val="28"/>
          <w:szCs w:val="28"/>
        </w:rPr>
        <w:t xml:space="preserve"> установлены и оборудованы контейнерные площадки на территории </w:t>
      </w:r>
      <w:proofErr w:type="spellStart"/>
      <w:r w:rsidRPr="007F049F">
        <w:rPr>
          <w:rFonts w:ascii="Times New Roman" w:eastAsia="Calibri" w:hAnsi="Times New Roman"/>
          <w:color w:val="000000" w:themeColor="text1"/>
          <w:sz w:val="28"/>
          <w:szCs w:val="28"/>
        </w:rPr>
        <w:t>Стародорожского</w:t>
      </w:r>
      <w:proofErr w:type="spellEnd"/>
      <w:r w:rsidRPr="007F049F">
        <w:rPr>
          <w:rFonts w:ascii="Times New Roman" w:eastAsia="Calibri" w:hAnsi="Times New Roman"/>
          <w:color w:val="000000" w:themeColor="text1"/>
          <w:sz w:val="28"/>
          <w:szCs w:val="28"/>
        </w:rPr>
        <w:t xml:space="preserve"> района, проведен ремонт 1  контейнерной площадки, а так же  благоустройство на прилегающей  территории 3 контейнерных площадок.  В 2024 году дополнительно оборудована 1 контейнерная площадка закрытого типа в городе (общее количество закрытых площадок-6), Проведена покраска  оборудования  детских игровых площадок, а также установлено 4 новых детских игровых площадки и 2 спортивных комплекса на прилегающий </w:t>
      </w:r>
      <w:r w:rsidRPr="007F049F">
        <w:rPr>
          <w:rFonts w:ascii="Times New Roman" w:eastAsia="Calibri" w:hAnsi="Times New Roman"/>
          <w:color w:val="000000" w:themeColor="text1"/>
          <w:sz w:val="28"/>
          <w:szCs w:val="28"/>
        </w:rPr>
        <w:lastRenderedPageBreak/>
        <w:t xml:space="preserve">территориях к многоквартирным жилым домам, проведена реставрация многоквартирных домов. </w:t>
      </w:r>
    </w:p>
    <w:p w14:paraId="6BB4055F" w14:textId="43B04D6F" w:rsidR="007F049F" w:rsidRPr="007F049F" w:rsidRDefault="007F049F" w:rsidP="007F049F">
      <w:pPr>
        <w:spacing w:after="0" w:line="240" w:lineRule="auto"/>
        <w:ind w:left="-426" w:firstLine="708"/>
        <w:jc w:val="both"/>
        <w:rPr>
          <w:rFonts w:ascii="Times New Roman" w:eastAsia="Calibri" w:hAnsi="Times New Roman"/>
          <w:color w:val="000000" w:themeColor="text1"/>
          <w:sz w:val="28"/>
          <w:szCs w:val="28"/>
        </w:rPr>
      </w:pPr>
      <w:r>
        <w:rPr>
          <w:rFonts w:ascii="Times New Roman" w:eastAsia="Calibri" w:hAnsi="Times New Roman"/>
          <w:noProof/>
          <w:color w:val="000000" w:themeColor="text1"/>
          <w:sz w:val="28"/>
          <w:szCs w:val="28"/>
        </w:rPr>
        <w:drawing>
          <wp:inline distT="0" distB="0" distL="0" distR="0" wp14:anchorId="2FDEAFBF" wp14:editId="1A002138">
            <wp:extent cx="2700020" cy="2656844"/>
            <wp:effectExtent l="0" t="0" r="508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2705414" cy="2662152"/>
                    </a:xfrm>
                    <a:prstGeom prst="rect">
                      <a:avLst/>
                    </a:prstGeom>
                    <a:noFill/>
                  </pic:spPr>
                </pic:pic>
              </a:graphicData>
            </a:graphic>
          </wp:inline>
        </w:drawing>
      </w:r>
      <w:r>
        <w:rPr>
          <w:rFonts w:ascii="Times New Roman" w:eastAsia="Calibri" w:hAnsi="Times New Roman"/>
          <w:noProof/>
          <w:color w:val="000000" w:themeColor="text1"/>
          <w:sz w:val="28"/>
          <w:szCs w:val="28"/>
        </w:rPr>
        <w:drawing>
          <wp:inline distT="0" distB="0" distL="0" distR="0" wp14:anchorId="70C8370B" wp14:editId="6E8F6CCE">
            <wp:extent cx="2962908" cy="2666658"/>
            <wp:effectExtent l="0" t="0" r="9525" b="635"/>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977202" cy="2679523"/>
                    </a:xfrm>
                    <a:prstGeom prst="rect">
                      <a:avLst/>
                    </a:prstGeom>
                    <a:noFill/>
                  </pic:spPr>
                </pic:pic>
              </a:graphicData>
            </a:graphic>
          </wp:inline>
        </w:drawing>
      </w:r>
    </w:p>
    <w:p w14:paraId="6B6EF1B5" w14:textId="77777777" w:rsidR="007F049F" w:rsidRPr="007F049F" w:rsidRDefault="007F049F" w:rsidP="007F049F">
      <w:pPr>
        <w:spacing w:after="0" w:line="240" w:lineRule="auto"/>
        <w:ind w:firstLine="708"/>
        <w:jc w:val="both"/>
        <w:rPr>
          <w:rFonts w:ascii="Times New Roman" w:eastAsia="Calibri" w:hAnsi="Times New Roman"/>
          <w:color w:val="000000" w:themeColor="text1"/>
          <w:sz w:val="28"/>
          <w:szCs w:val="28"/>
        </w:rPr>
      </w:pPr>
      <w:r w:rsidRPr="007F049F">
        <w:rPr>
          <w:rFonts w:ascii="Times New Roman" w:eastAsia="Calibri" w:hAnsi="Times New Roman"/>
          <w:color w:val="000000" w:themeColor="text1"/>
          <w:sz w:val="28"/>
          <w:szCs w:val="28"/>
        </w:rPr>
        <w:t xml:space="preserve">Подтверждением улучшения гигиенического состояния окружающей среды в районе является высокий уровень микробиологической безопасности питьевой воды из систем водоснабжения. Проводимые санитарно-гигиенические мероприятия (своевременная ликвидация аварий, регулярная промывка сетей водопровода, проведение производственного контроля за качеством воды, подаваемой населению) позволили стабилизировать в отчетном периоде качество питьевой воды по микробиологическим показателям на коммунальных и ведомственных водопроводах района. По инициативе санитарно-эпидемиологической службы районным исполнительным комитетом принято решение о строительстве станций обезжелезивания в двух населенных пунктах и артезианских скважин в двух населенных пунктах. </w:t>
      </w:r>
    </w:p>
    <w:p w14:paraId="1A3BAC96" w14:textId="77777777" w:rsidR="007F049F" w:rsidRPr="007F049F" w:rsidRDefault="007F049F" w:rsidP="007F049F">
      <w:pPr>
        <w:spacing w:after="0" w:line="240" w:lineRule="auto"/>
        <w:ind w:firstLine="708"/>
        <w:jc w:val="both"/>
        <w:rPr>
          <w:rFonts w:ascii="Times New Roman" w:eastAsia="Calibri" w:hAnsi="Times New Roman"/>
          <w:color w:val="000000" w:themeColor="text1"/>
          <w:sz w:val="28"/>
          <w:szCs w:val="28"/>
        </w:rPr>
      </w:pPr>
      <w:r w:rsidRPr="007F049F">
        <w:rPr>
          <w:rFonts w:ascii="Times New Roman" w:eastAsia="Calibri" w:hAnsi="Times New Roman"/>
          <w:color w:val="000000" w:themeColor="text1"/>
          <w:sz w:val="28"/>
          <w:szCs w:val="28"/>
        </w:rPr>
        <w:t xml:space="preserve">В 2024 году построена и введена в эксплуатацию станция обезжелезивания в </w:t>
      </w:r>
      <w:proofErr w:type="spellStart"/>
      <w:r w:rsidRPr="007F049F">
        <w:rPr>
          <w:rFonts w:ascii="Times New Roman" w:eastAsia="Calibri" w:hAnsi="Times New Roman"/>
          <w:color w:val="000000" w:themeColor="text1"/>
          <w:sz w:val="28"/>
          <w:szCs w:val="28"/>
        </w:rPr>
        <w:t>аг</w:t>
      </w:r>
      <w:proofErr w:type="spellEnd"/>
      <w:r w:rsidRPr="007F049F">
        <w:rPr>
          <w:rFonts w:ascii="Times New Roman" w:eastAsia="Calibri" w:hAnsi="Times New Roman"/>
          <w:color w:val="000000" w:themeColor="text1"/>
          <w:sz w:val="28"/>
          <w:szCs w:val="28"/>
        </w:rPr>
        <w:t xml:space="preserve">. </w:t>
      </w:r>
      <w:proofErr w:type="spellStart"/>
      <w:r w:rsidRPr="007F049F">
        <w:rPr>
          <w:rFonts w:ascii="Times New Roman" w:eastAsia="Calibri" w:hAnsi="Times New Roman"/>
          <w:color w:val="000000" w:themeColor="text1"/>
          <w:sz w:val="28"/>
          <w:szCs w:val="28"/>
        </w:rPr>
        <w:t>Залужье</w:t>
      </w:r>
      <w:proofErr w:type="spellEnd"/>
      <w:r w:rsidRPr="007F049F">
        <w:rPr>
          <w:rFonts w:ascii="Times New Roman" w:eastAsia="Calibri" w:hAnsi="Times New Roman"/>
          <w:color w:val="000000" w:themeColor="text1"/>
          <w:sz w:val="28"/>
          <w:szCs w:val="28"/>
        </w:rPr>
        <w:t xml:space="preserve">, </w:t>
      </w:r>
      <w:proofErr w:type="spellStart"/>
      <w:r w:rsidRPr="007F049F">
        <w:rPr>
          <w:rFonts w:ascii="Times New Roman" w:eastAsia="Calibri" w:hAnsi="Times New Roman"/>
          <w:color w:val="000000" w:themeColor="text1"/>
          <w:sz w:val="28"/>
          <w:szCs w:val="28"/>
        </w:rPr>
        <w:t>аг.Языль</w:t>
      </w:r>
      <w:proofErr w:type="spellEnd"/>
      <w:r w:rsidRPr="007F049F">
        <w:rPr>
          <w:rFonts w:ascii="Times New Roman" w:eastAsia="Calibri" w:hAnsi="Times New Roman"/>
          <w:color w:val="000000" w:themeColor="text1"/>
          <w:sz w:val="28"/>
          <w:szCs w:val="28"/>
        </w:rPr>
        <w:t xml:space="preserve">, артезианские скважины в </w:t>
      </w:r>
      <w:proofErr w:type="spellStart"/>
      <w:r w:rsidRPr="007F049F">
        <w:rPr>
          <w:rFonts w:ascii="Times New Roman" w:eastAsia="Calibri" w:hAnsi="Times New Roman"/>
          <w:color w:val="000000" w:themeColor="text1"/>
          <w:sz w:val="28"/>
          <w:szCs w:val="28"/>
        </w:rPr>
        <w:t>аг</w:t>
      </w:r>
      <w:proofErr w:type="spellEnd"/>
      <w:r w:rsidRPr="007F049F">
        <w:rPr>
          <w:rFonts w:ascii="Times New Roman" w:eastAsia="Calibri" w:hAnsi="Times New Roman"/>
          <w:color w:val="000000" w:themeColor="text1"/>
          <w:sz w:val="28"/>
          <w:szCs w:val="28"/>
        </w:rPr>
        <w:t xml:space="preserve">. </w:t>
      </w:r>
      <w:proofErr w:type="spellStart"/>
      <w:r w:rsidRPr="007F049F">
        <w:rPr>
          <w:rFonts w:ascii="Times New Roman" w:eastAsia="Calibri" w:hAnsi="Times New Roman"/>
          <w:color w:val="000000" w:themeColor="text1"/>
          <w:sz w:val="28"/>
          <w:szCs w:val="28"/>
        </w:rPr>
        <w:t>Залужье</w:t>
      </w:r>
      <w:proofErr w:type="spellEnd"/>
      <w:r w:rsidRPr="007F049F">
        <w:rPr>
          <w:rFonts w:ascii="Times New Roman" w:eastAsia="Calibri" w:hAnsi="Times New Roman"/>
          <w:color w:val="000000" w:themeColor="text1"/>
          <w:sz w:val="28"/>
          <w:szCs w:val="28"/>
        </w:rPr>
        <w:t xml:space="preserve">, </w:t>
      </w:r>
      <w:proofErr w:type="spellStart"/>
      <w:r w:rsidRPr="007F049F">
        <w:rPr>
          <w:rFonts w:ascii="Times New Roman" w:eastAsia="Calibri" w:hAnsi="Times New Roman"/>
          <w:color w:val="000000" w:themeColor="text1"/>
          <w:sz w:val="28"/>
          <w:szCs w:val="28"/>
        </w:rPr>
        <w:t>аг</w:t>
      </w:r>
      <w:proofErr w:type="spellEnd"/>
      <w:r w:rsidRPr="007F049F">
        <w:rPr>
          <w:rFonts w:ascii="Times New Roman" w:eastAsia="Calibri" w:hAnsi="Times New Roman"/>
          <w:color w:val="000000" w:themeColor="text1"/>
          <w:sz w:val="28"/>
          <w:szCs w:val="28"/>
        </w:rPr>
        <w:t xml:space="preserve">. </w:t>
      </w:r>
      <w:proofErr w:type="spellStart"/>
      <w:r w:rsidRPr="007F049F">
        <w:rPr>
          <w:rFonts w:ascii="Times New Roman" w:eastAsia="Calibri" w:hAnsi="Times New Roman"/>
          <w:color w:val="000000" w:themeColor="text1"/>
          <w:sz w:val="28"/>
          <w:szCs w:val="28"/>
        </w:rPr>
        <w:t>Щитковичи</w:t>
      </w:r>
      <w:proofErr w:type="spellEnd"/>
      <w:r w:rsidRPr="007F049F">
        <w:rPr>
          <w:rFonts w:ascii="Times New Roman" w:eastAsia="Calibri" w:hAnsi="Times New Roman"/>
          <w:color w:val="000000" w:themeColor="text1"/>
          <w:sz w:val="28"/>
          <w:szCs w:val="28"/>
        </w:rPr>
        <w:t xml:space="preserve">, </w:t>
      </w:r>
      <w:proofErr w:type="spellStart"/>
      <w:r w:rsidRPr="007F049F">
        <w:rPr>
          <w:rFonts w:ascii="Times New Roman" w:eastAsia="Calibri" w:hAnsi="Times New Roman"/>
          <w:color w:val="000000" w:themeColor="text1"/>
          <w:sz w:val="28"/>
          <w:szCs w:val="28"/>
        </w:rPr>
        <w:t>д.Старые</w:t>
      </w:r>
      <w:proofErr w:type="spellEnd"/>
      <w:r w:rsidRPr="007F049F">
        <w:rPr>
          <w:rFonts w:ascii="Times New Roman" w:eastAsia="Calibri" w:hAnsi="Times New Roman"/>
          <w:color w:val="000000" w:themeColor="text1"/>
          <w:sz w:val="28"/>
          <w:szCs w:val="28"/>
        </w:rPr>
        <w:t xml:space="preserve"> </w:t>
      </w:r>
      <w:proofErr w:type="spellStart"/>
      <w:r w:rsidRPr="007F049F">
        <w:rPr>
          <w:rFonts w:ascii="Times New Roman" w:eastAsia="Calibri" w:hAnsi="Times New Roman"/>
          <w:color w:val="000000" w:themeColor="text1"/>
          <w:sz w:val="28"/>
          <w:szCs w:val="28"/>
        </w:rPr>
        <w:t>Фаличи</w:t>
      </w:r>
      <w:proofErr w:type="spellEnd"/>
      <w:r w:rsidRPr="007F049F">
        <w:rPr>
          <w:rFonts w:ascii="Times New Roman" w:eastAsia="Calibri" w:hAnsi="Times New Roman"/>
          <w:color w:val="000000" w:themeColor="text1"/>
          <w:sz w:val="28"/>
          <w:szCs w:val="28"/>
        </w:rPr>
        <w:t xml:space="preserve">. </w:t>
      </w:r>
    </w:p>
    <w:p w14:paraId="7E58A578" w14:textId="77777777" w:rsidR="007F049F" w:rsidRPr="007F049F" w:rsidRDefault="007F049F" w:rsidP="007F049F">
      <w:pPr>
        <w:spacing w:after="0" w:line="240" w:lineRule="auto"/>
        <w:ind w:firstLine="708"/>
        <w:jc w:val="both"/>
        <w:rPr>
          <w:rFonts w:ascii="Times New Roman" w:eastAsia="Calibri" w:hAnsi="Times New Roman"/>
          <w:color w:val="000000" w:themeColor="text1"/>
          <w:sz w:val="28"/>
          <w:szCs w:val="28"/>
        </w:rPr>
      </w:pPr>
      <w:r w:rsidRPr="007F049F">
        <w:rPr>
          <w:rFonts w:ascii="Times New Roman" w:eastAsia="Calibri" w:hAnsi="Times New Roman"/>
          <w:color w:val="000000" w:themeColor="text1"/>
          <w:sz w:val="28"/>
          <w:szCs w:val="28"/>
        </w:rPr>
        <w:t xml:space="preserve">Количество исследованных проб питьевой воды по микробиологическим показателям в 2024 году увеличилось на 60,5% в сравнении с предыдущим годом (количество проб в 2024году составило 367, в 2023 году -145). Количество нестандартных проб воды водопроводной, исследованной по микробиологическим показателям, увеличилось и составило в 2024 году -6 проб (при повторном исследовании   соответствуют требованиям ТНПА), 2023г – 2 пробы). На   санитарно-химические показатели  за 2024 год доставлено 115 проб из </w:t>
      </w:r>
      <w:proofErr w:type="spellStart"/>
      <w:r w:rsidRPr="007F049F">
        <w:rPr>
          <w:rFonts w:ascii="Times New Roman" w:eastAsia="Calibri" w:hAnsi="Times New Roman"/>
          <w:color w:val="000000" w:themeColor="text1"/>
          <w:sz w:val="28"/>
          <w:szCs w:val="28"/>
        </w:rPr>
        <w:t>артскважин</w:t>
      </w:r>
      <w:proofErr w:type="spellEnd"/>
      <w:r w:rsidRPr="007F049F">
        <w:rPr>
          <w:rFonts w:ascii="Times New Roman" w:eastAsia="Calibri" w:hAnsi="Times New Roman"/>
          <w:color w:val="000000" w:themeColor="text1"/>
          <w:sz w:val="28"/>
          <w:szCs w:val="28"/>
        </w:rPr>
        <w:t xml:space="preserve"> из которых 35 не соответствовало  гигиеническому нормативу, 191 из коммунальных водопроводов, их которых 12  несоответствующих60 проб из ведомственных водопроводов -14 несоответствующих. Превышение уровня нитратов из децентрализованных источников питьевого водоснабжения в 2024 году выявлялись в 21 пробе, в 2023 году превышение в 21 пробе (всего в 2024 году на нитраты было доставлено 61 проба воды, в 2023году – 49 проб).</w:t>
      </w:r>
    </w:p>
    <w:p w14:paraId="29D0E887" w14:textId="6CF0AB67" w:rsidR="007F049F" w:rsidRDefault="007F049F" w:rsidP="007F049F">
      <w:pPr>
        <w:spacing w:after="0" w:line="240" w:lineRule="auto"/>
        <w:ind w:firstLine="708"/>
        <w:jc w:val="both"/>
        <w:rPr>
          <w:rFonts w:ascii="Times New Roman" w:eastAsia="Calibri" w:hAnsi="Times New Roman"/>
          <w:color w:val="000000" w:themeColor="text1"/>
          <w:sz w:val="28"/>
          <w:szCs w:val="28"/>
        </w:rPr>
      </w:pPr>
      <w:r w:rsidRPr="007F049F">
        <w:rPr>
          <w:rFonts w:ascii="Times New Roman" w:eastAsia="Calibri" w:hAnsi="Times New Roman"/>
          <w:color w:val="000000" w:themeColor="text1"/>
          <w:sz w:val="28"/>
          <w:szCs w:val="28"/>
        </w:rPr>
        <w:t xml:space="preserve">Под руководством санитарной службы с непосредственным участием проводится целенаправленная работа по наведению порядка на земле и </w:t>
      </w:r>
      <w:r w:rsidRPr="007F049F">
        <w:rPr>
          <w:rFonts w:ascii="Times New Roman" w:eastAsia="Calibri" w:hAnsi="Times New Roman"/>
          <w:color w:val="000000" w:themeColor="text1"/>
          <w:sz w:val="28"/>
          <w:szCs w:val="28"/>
        </w:rPr>
        <w:lastRenderedPageBreak/>
        <w:t xml:space="preserve">благоустройству населенных пунктов с последующим освещением в средствах массовой информации и информированием местных органов власти. </w:t>
      </w:r>
    </w:p>
    <w:p w14:paraId="67EC748B" w14:textId="7FA8B92B" w:rsidR="00316A39" w:rsidRPr="007F049F" w:rsidRDefault="00316A39" w:rsidP="00316A39">
      <w:pPr>
        <w:spacing w:after="0" w:line="240" w:lineRule="auto"/>
        <w:ind w:left="142" w:hanging="142"/>
        <w:jc w:val="both"/>
        <w:rPr>
          <w:rFonts w:ascii="Times New Roman" w:eastAsia="Calibri" w:hAnsi="Times New Roman"/>
          <w:color w:val="000000" w:themeColor="text1"/>
          <w:sz w:val="28"/>
          <w:szCs w:val="28"/>
        </w:rPr>
      </w:pPr>
      <w:r>
        <w:rPr>
          <w:rFonts w:ascii="Times New Roman" w:eastAsia="Calibri" w:hAnsi="Times New Roman"/>
          <w:noProof/>
          <w:color w:val="000000" w:themeColor="text1"/>
          <w:sz w:val="28"/>
          <w:szCs w:val="28"/>
        </w:rPr>
        <w:drawing>
          <wp:inline distT="0" distB="0" distL="0" distR="0" wp14:anchorId="2FC7D8A3" wp14:editId="34811D8A">
            <wp:extent cx="2929890" cy="2925555"/>
            <wp:effectExtent l="0" t="0" r="3810" b="825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932922" cy="2928582"/>
                    </a:xfrm>
                    <a:prstGeom prst="rect">
                      <a:avLst/>
                    </a:prstGeom>
                    <a:noFill/>
                  </pic:spPr>
                </pic:pic>
              </a:graphicData>
            </a:graphic>
          </wp:inline>
        </w:drawing>
      </w:r>
      <w:r>
        <w:rPr>
          <w:rFonts w:ascii="Times New Roman" w:eastAsia="Calibri" w:hAnsi="Times New Roman"/>
          <w:noProof/>
          <w:color w:val="000000" w:themeColor="text1"/>
          <w:sz w:val="28"/>
          <w:szCs w:val="28"/>
        </w:rPr>
        <w:drawing>
          <wp:inline distT="0" distB="0" distL="0" distR="0" wp14:anchorId="07423C14" wp14:editId="59FFAC51">
            <wp:extent cx="2842542" cy="3209925"/>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2848004" cy="3216092"/>
                    </a:xfrm>
                    <a:prstGeom prst="rect">
                      <a:avLst/>
                    </a:prstGeom>
                    <a:noFill/>
                  </pic:spPr>
                </pic:pic>
              </a:graphicData>
            </a:graphic>
          </wp:inline>
        </w:drawing>
      </w:r>
    </w:p>
    <w:p w14:paraId="4E75474D" w14:textId="77777777" w:rsidR="007F049F" w:rsidRPr="007F049F" w:rsidRDefault="007F049F" w:rsidP="007F049F">
      <w:pPr>
        <w:spacing w:after="0" w:line="240" w:lineRule="auto"/>
        <w:ind w:firstLine="708"/>
        <w:jc w:val="both"/>
        <w:rPr>
          <w:rFonts w:ascii="Times New Roman" w:eastAsia="Calibri" w:hAnsi="Times New Roman"/>
          <w:color w:val="000000" w:themeColor="text1"/>
          <w:sz w:val="28"/>
          <w:szCs w:val="28"/>
        </w:rPr>
      </w:pPr>
      <w:r w:rsidRPr="007F049F">
        <w:rPr>
          <w:rFonts w:ascii="Times New Roman" w:eastAsia="Calibri" w:hAnsi="Times New Roman"/>
          <w:color w:val="000000" w:themeColor="text1"/>
          <w:sz w:val="28"/>
          <w:szCs w:val="28"/>
        </w:rPr>
        <w:t xml:space="preserve">За 2024 год сотрудниками центра проверено 536 объектов, на 289 из которых выявлены нарушения и подготовлено 36 предписаний/рекомендаций по устранению нарушений, за невыполнение которых к административной ответственности привлечено 8 человек, подготовлено 8 информационных писем в ведомства, 4 в райисполком. </w:t>
      </w:r>
    </w:p>
    <w:p w14:paraId="043D4106" w14:textId="77777777" w:rsidR="007F049F" w:rsidRPr="007F049F" w:rsidRDefault="007F049F" w:rsidP="007F049F">
      <w:pPr>
        <w:spacing w:after="0" w:line="240" w:lineRule="auto"/>
        <w:ind w:firstLine="708"/>
        <w:jc w:val="both"/>
        <w:rPr>
          <w:rFonts w:ascii="Times New Roman" w:eastAsia="Calibri" w:hAnsi="Times New Roman"/>
          <w:color w:val="000000" w:themeColor="text1"/>
          <w:sz w:val="28"/>
          <w:szCs w:val="28"/>
        </w:rPr>
      </w:pPr>
      <w:r w:rsidRPr="007F049F">
        <w:rPr>
          <w:rFonts w:ascii="Times New Roman" w:eastAsia="Calibri" w:hAnsi="Times New Roman"/>
          <w:color w:val="000000" w:themeColor="text1"/>
          <w:sz w:val="28"/>
          <w:szCs w:val="28"/>
        </w:rPr>
        <w:t>Продолжено внедрение в населенных пунктах контейнерной системы сбора коммунальных отходов. Так, в районе насчитывается 401 контейнер, из них 273 для сбора ТКО, остальные 128 для ВМР. Которые установлены на 99 контейнерных площадках. В течение 2024 года, для нужд населения города роздано 717 контейнеров для сортировки отходов физическим лицам на безвозмездной основе.</w:t>
      </w:r>
    </w:p>
    <w:p w14:paraId="3CF433CF" w14:textId="408276F1" w:rsidR="007F049F" w:rsidRDefault="007F049F" w:rsidP="007F049F">
      <w:pPr>
        <w:spacing w:after="0" w:line="240" w:lineRule="auto"/>
        <w:ind w:firstLine="708"/>
        <w:jc w:val="both"/>
        <w:rPr>
          <w:rFonts w:ascii="Times New Roman" w:eastAsia="Calibri" w:hAnsi="Times New Roman"/>
          <w:color w:val="000000" w:themeColor="text1"/>
          <w:sz w:val="28"/>
          <w:szCs w:val="28"/>
        </w:rPr>
      </w:pPr>
      <w:r w:rsidRPr="007F049F">
        <w:rPr>
          <w:rFonts w:ascii="Times New Roman" w:eastAsia="Calibri" w:hAnsi="Times New Roman"/>
          <w:color w:val="000000" w:themeColor="text1"/>
          <w:sz w:val="28"/>
          <w:szCs w:val="28"/>
        </w:rPr>
        <w:t>Оборудована зона рекреации у воды - пруд по ул. Московская, г. Старые Дороги.</w:t>
      </w:r>
    </w:p>
    <w:p w14:paraId="6819DB62" w14:textId="1B9FC244" w:rsidR="00316A39" w:rsidRPr="007F049F" w:rsidRDefault="00316A39" w:rsidP="00316A39">
      <w:pPr>
        <w:spacing w:after="0" w:line="240" w:lineRule="auto"/>
        <w:ind w:left="-993" w:firstLine="708"/>
        <w:jc w:val="both"/>
        <w:rPr>
          <w:rFonts w:ascii="Times New Roman" w:eastAsia="Calibri" w:hAnsi="Times New Roman"/>
          <w:color w:val="000000" w:themeColor="text1"/>
          <w:sz w:val="28"/>
          <w:szCs w:val="28"/>
        </w:rPr>
      </w:pPr>
      <w:r>
        <w:rPr>
          <w:rFonts w:ascii="Times New Roman" w:eastAsia="Calibri" w:hAnsi="Times New Roman"/>
          <w:noProof/>
          <w:color w:val="000000" w:themeColor="text1"/>
          <w:sz w:val="28"/>
          <w:szCs w:val="28"/>
        </w:rPr>
        <w:drawing>
          <wp:inline distT="0" distB="0" distL="0" distR="0" wp14:anchorId="444503A4" wp14:editId="54FA8CE8">
            <wp:extent cx="2667000" cy="2667000"/>
            <wp:effectExtent l="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667000" cy="2667000"/>
                    </a:xfrm>
                    <a:prstGeom prst="rect">
                      <a:avLst/>
                    </a:prstGeom>
                    <a:noFill/>
                  </pic:spPr>
                </pic:pic>
              </a:graphicData>
            </a:graphic>
          </wp:inline>
        </w:drawing>
      </w:r>
      <w:r>
        <w:rPr>
          <w:rFonts w:ascii="Times New Roman" w:eastAsia="Calibri" w:hAnsi="Times New Roman"/>
          <w:noProof/>
          <w:color w:val="000000" w:themeColor="text1"/>
          <w:sz w:val="28"/>
          <w:szCs w:val="28"/>
        </w:rPr>
        <w:drawing>
          <wp:inline distT="0" distB="0" distL="0" distR="0" wp14:anchorId="188028B1" wp14:editId="328CF327">
            <wp:extent cx="1824291" cy="2685443"/>
            <wp:effectExtent l="0" t="0" r="5080" b="635"/>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1834201" cy="2700031"/>
                    </a:xfrm>
                    <a:prstGeom prst="rect">
                      <a:avLst/>
                    </a:prstGeom>
                    <a:noFill/>
                  </pic:spPr>
                </pic:pic>
              </a:graphicData>
            </a:graphic>
          </wp:inline>
        </w:drawing>
      </w:r>
      <w:r w:rsidR="00B73FAE" w:rsidRPr="00B73FAE">
        <w:rPr>
          <w:noProof/>
        </w:rPr>
        <w:t xml:space="preserve"> </w:t>
      </w:r>
      <w:r w:rsidR="00B73FAE" w:rsidRPr="00B73FAE">
        <w:rPr>
          <w:rFonts w:ascii="Times New Roman" w:eastAsia="Calibri" w:hAnsi="Times New Roman"/>
          <w:noProof/>
          <w:color w:val="000000" w:themeColor="text1"/>
          <w:sz w:val="28"/>
          <w:szCs w:val="28"/>
        </w:rPr>
        <w:drawing>
          <wp:inline distT="0" distB="0" distL="0" distR="0" wp14:anchorId="39A273D5" wp14:editId="3CF669D8">
            <wp:extent cx="1693710" cy="2704117"/>
            <wp:effectExtent l="0" t="0" r="1905" b="1270"/>
            <wp:docPr id="37" name="Рисунок 2">
              <a:extLst xmlns:a="http://schemas.openxmlformats.org/drawingml/2006/main">
                <a:ext uri="{FF2B5EF4-FFF2-40B4-BE49-F238E27FC236}">
                  <a16:creationId xmlns:a16="http://schemas.microsoft.com/office/drawing/2014/main" id="{639D07B5-DE75-4607-A9FE-D2DC83884AC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2">
                      <a:extLst>
                        <a:ext uri="{FF2B5EF4-FFF2-40B4-BE49-F238E27FC236}">
                          <a16:creationId xmlns:a16="http://schemas.microsoft.com/office/drawing/2014/main" id="{639D07B5-DE75-4607-A9FE-D2DC83884ACF}"/>
                        </a:ext>
                      </a:extLst>
                    </pic:cNvPr>
                    <pic:cNvPicPr>
                      <a:picLocks noChangeAspect="1"/>
                    </pic:cNvPicPr>
                  </pic:nvPicPr>
                  <pic:blipFill>
                    <a:blip r:embed="rId40">
                      <a:lum/>
                      <a:alphaModFix/>
                    </a:blip>
                    <a:srcRect/>
                    <a:stretch>
                      <a:fillRect/>
                    </a:stretch>
                  </pic:blipFill>
                  <pic:spPr>
                    <a:xfrm>
                      <a:off x="0" y="0"/>
                      <a:ext cx="1700604" cy="2715124"/>
                    </a:xfrm>
                    <a:prstGeom prst="rect">
                      <a:avLst/>
                    </a:prstGeom>
                    <a:noFill/>
                    <a:ln>
                      <a:noFill/>
                    </a:ln>
                  </pic:spPr>
                </pic:pic>
              </a:graphicData>
            </a:graphic>
          </wp:inline>
        </w:drawing>
      </w:r>
    </w:p>
    <w:p w14:paraId="7F74619D" w14:textId="77777777" w:rsidR="007F049F" w:rsidRPr="007F049F" w:rsidRDefault="007F049F" w:rsidP="007F049F">
      <w:pPr>
        <w:spacing w:after="0" w:line="240" w:lineRule="auto"/>
        <w:ind w:firstLine="708"/>
        <w:jc w:val="both"/>
        <w:rPr>
          <w:rFonts w:ascii="Times New Roman" w:eastAsia="Calibri" w:hAnsi="Times New Roman"/>
          <w:color w:val="000000" w:themeColor="text1"/>
          <w:sz w:val="28"/>
          <w:szCs w:val="28"/>
        </w:rPr>
      </w:pPr>
      <w:r w:rsidRPr="007F049F">
        <w:rPr>
          <w:rFonts w:ascii="Times New Roman" w:eastAsia="Calibri" w:hAnsi="Times New Roman"/>
          <w:color w:val="000000" w:themeColor="text1"/>
          <w:sz w:val="28"/>
          <w:szCs w:val="28"/>
        </w:rPr>
        <w:t>Разрабатываются планы благоустройства озеленённых территорий общего пользования.</w:t>
      </w:r>
    </w:p>
    <w:p w14:paraId="2ED1C6F0" w14:textId="77777777" w:rsidR="007F049F" w:rsidRPr="007F049F" w:rsidRDefault="007F049F" w:rsidP="007F049F">
      <w:pPr>
        <w:spacing w:after="0" w:line="240" w:lineRule="auto"/>
        <w:ind w:firstLine="708"/>
        <w:jc w:val="both"/>
        <w:rPr>
          <w:rFonts w:ascii="Times New Roman" w:eastAsia="Calibri" w:hAnsi="Times New Roman"/>
          <w:color w:val="000000" w:themeColor="text1"/>
          <w:sz w:val="28"/>
          <w:szCs w:val="28"/>
        </w:rPr>
      </w:pPr>
      <w:r w:rsidRPr="007F049F">
        <w:rPr>
          <w:rFonts w:ascii="Times New Roman" w:eastAsia="Calibri" w:hAnsi="Times New Roman"/>
          <w:color w:val="000000" w:themeColor="text1"/>
          <w:sz w:val="28"/>
          <w:szCs w:val="28"/>
        </w:rPr>
        <w:lastRenderedPageBreak/>
        <w:t xml:space="preserve">Уровень </w:t>
      </w:r>
      <w:proofErr w:type="spellStart"/>
      <w:r w:rsidRPr="007F049F">
        <w:rPr>
          <w:rFonts w:ascii="Times New Roman" w:eastAsia="Calibri" w:hAnsi="Times New Roman"/>
          <w:color w:val="000000" w:themeColor="text1"/>
          <w:sz w:val="28"/>
          <w:szCs w:val="28"/>
        </w:rPr>
        <w:t>озеленённости</w:t>
      </w:r>
      <w:proofErr w:type="spellEnd"/>
      <w:r w:rsidRPr="007F049F">
        <w:rPr>
          <w:rFonts w:ascii="Times New Roman" w:eastAsia="Calibri" w:hAnsi="Times New Roman"/>
          <w:color w:val="000000" w:themeColor="text1"/>
          <w:sz w:val="28"/>
          <w:szCs w:val="28"/>
        </w:rPr>
        <w:t xml:space="preserve"> города и районных центров составляет 40,54%.</w:t>
      </w:r>
    </w:p>
    <w:p w14:paraId="40C9A540" w14:textId="77777777" w:rsidR="007F049F" w:rsidRPr="007F049F" w:rsidRDefault="007F049F" w:rsidP="007F049F">
      <w:pPr>
        <w:spacing w:after="0" w:line="240" w:lineRule="auto"/>
        <w:ind w:firstLine="708"/>
        <w:jc w:val="both"/>
        <w:rPr>
          <w:rFonts w:ascii="Times New Roman" w:eastAsia="Calibri" w:hAnsi="Times New Roman"/>
          <w:color w:val="000000" w:themeColor="text1"/>
          <w:sz w:val="28"/>
          <w:szCs w:val="28"/>
        </w:rPr>
      </w:pPr>
      <w:r w:rsidRPr="007F049F">
        <w:rPr>
          <w:rFonts w:ascii="Times New Roman" w:eastAsia="Calibri" w:hAnsi="Times New Roman"/>
          <w:color w:val="000000" w:themeColor="text1"/>
          <w:sz w:val="28"/>
          <w:szCs w:val="28"/>
        </w:rPr>
        <w:t>Выполнено благоустройство прибрежной зоны р. Солянка.</w:t>
      </w:r>
    </w:p>
    <w:p w14:paraId="12D56DB5" w14:textId="77777777" w:rsidR="007F049F" w:rsidRPr="007F049F" w:rsidRDefault="007F049F" w:rsidP="007F049F">
      <w:pPr>
        <w:spacing w:after="0" w:line="240" w:lineRule="auto"/>
        <w:ind w:firstLine="708"/>
        <w:jc w:val="both"/>
        <w:rPr>
          <w:rFonts w:ascii="Times New Roman" w:eastAsia="Calibri" w:hAnsi="Times New Roman"/>
          <w:color w:val="000000" w:themeColor="text1"/>
          <w:sz w:val="28"/>
          <w:szCs w:val="28"/>
        </w:rPr>
      </w:pPr>
      <w:r w:rsidRPr="007F049F">
        <w:rPr>
          <w:rFonts w:ascii="Times New Roman" w:eastAsia="Calibri" w:hAnsi="Times New Roman"/>
          <w:color w:val="000000" w:themeColor="text1"/>
          <w:sz w:val="28"/>
          <w:szCs w:val="28"/>
        </w:rPr>
        <w:t xml:space="preserve">Выполнено 44.86 </w:t>
      </w:r>
      <w:proofErr w:type="gramStart"/>
      <w:r w:rsidRPr="007F049F">
        <w:rPr>
          <w:rFonts w:ascii="Times New Roman" w:eastAsia="Calibri" w:hAnsi="Times New Roman"/>
          <w:color w:val="000000" w:themeColor="text1"/>
          <w:sz w:val="28"/>
          <w:szCs w:val="28"/>
        </w:rPr>
        <w:t>тыс.м</w:t>
      </w:r>
      <w:proofErr w:type="gramEnd"/>
      <w:r w:rsidRPr="007F049F">
        <w:rPr>
          <w:rFonts w:ascii="Times New Roman" w:eastAsia="Calibri" w:hAnsi="Times New Roman"/>
          <w:color w:val="000000" w:themeColor="text1"/>
          <w:sz w:val="28"/>
          <w:szCs w:val="28"/>
        </w:rPr>
        <w:t>2 ремонта улично-дорожной сети.</w:t>
      </w:r>
    </w:p>
    <w:p w14:paraId="20DE69FC" w14:textId="77777777" w:rsidR="007F049F" w:rsidRPr="007F049F" w:rsidRDefault="007F049F" w:rsidP="007F049F">
      <w:pPr>
        <w:spacing w:after="0" w:line="240" w:lineRule="auto"/>
        <w:ind w:firstLine="708"/>
        <w:jc w:val="both"/>
        <w:rPr>
          <w:rFonts w:ascii="Times New Roman" w:eastAsia="Calibri" w:hAnsi="Times New Roman"/>
          <w:color w:val="000000" w:themeColor="text1"/>
          <w:sz w:val="28"/>
          <w:szCs w:val="28"/>
        </w:rPr>
      </w:pPr>
      <w:r w:rsidRPr="007F049F">
        <w:rPr>
          <w:rFonts w:ascii="Times New Roman" w:eastAsia="Calibri" w:hAnsi="Times New Roman"/>
          <w:color w:val="000000" w:themeColor="text1"/>
          <w:sz w:val="28"/>
          <w:szCs w:val="28"/>
        </w:rPr>
        <w:t>В зоне рекреации у воды - пруд по ул. Московская г. Старые Дороги установлено 5 шт. биотуалетов и оборудована контейнерная площадка, где установлены контейнеры для раздельного сбора ТКО.</w:t>
      </w:r>
    </w:p>
    <w:p w14:paraId="0F94A8FD" w14:textId="77777777" w:rsidR="007F049F" w:rsidRPr="007F049F" w:rsidRDefault="007F049F" w:rsidP="007F049F">
      <w:pPr>
        <w:spacing w:after="0" w:line="240" w:lineRule="auto"/>
        <w:ind w:firstLine="708"/>
        <w:jc w:val="both"/>
        <w:rPr>
          <w:rFonts w:ascii="Times New Roman" w:eastAsia="Calibri" w:hAnsi="Times New Roman"/>
          <w:color w:val="000000" w:themeColor="text1"/>
          <w:sz w:val="28"/>
          <w:szCs w:val="28"/>
        </w:rPr>
      </w:pPr>
      <w:r w:rsidRPr="007F049F">
        <w:rPr>
          <w:rFonts w:ascii="Times New Roman" w:eastAsia="Calibri" w:hAnsi="Times New Roman"/>
          <w:color w:val="000000" w:themeColor="text1"/>
          <w:sz w:val="28"/>
          <w:szCs w:val="28"/>
        </w:rPr>
        <w:t>Обустроено 3138 м2 тротуарных дорожек в г. Старые Дороги.</w:t>
      </w:r>
    </w:p>
    <w:p w14:paraId="5523AD7A" w14:textId="77777777" w:rsidR="007F049F" w:rsidRPr="007F049F" w:rsidRDefault="007F049F" w:rsidP="007F049F">
      <w:pPr>
        <w:spacing w:after="0" w:line="240" w:lineRule="auto"/>
        <w:ind w:firstLine="708"/>
        <w:jc w:val="both"/>
        <w:rPr>
          <w:rFonts w:ascii="Times New Roman" w:eastAsia="Calibri" w:hAnsi="Times New Roman"/>
          <w:color w:val="000000" w:themeColor="text1"/>
          <w:sz w:val="28"/>
          <w:szCs w:val="28"/>
        </w:rPr>
      </w:pPr>
      <w:r w:rsidRPr="007F049F">
        <w:rPr>
          <w:rFonts w:ascii="Times New Roman" w:eastAsia="Calibri" w:hAnsi="Times New Roman"/>
          <w:color w:val="000000" w:themeColor="text1"/>
          <w:sz w:val="28"/>
          <w:szCs w:val="28"/>
        </w:rPr>
        <w:t>Проведены периодические осмотры состояния оборудования детских игровых и спортивных площадок.</w:t>
      </w:r>
    </w:p>
    <w:p w14:paraId="54C30AAB" w14:textId="77777777" w:rsidR="007F049F" w:rsidRPr="007F049F" w:rsidRDefault="007F049F" w:rsidP="007F049F">
      <w:pPr>
        <w:spacing w:after="0" w:line="240" w:lineRule="auto"/>
        <w:ind w:firstLine="708"/>
        <w:jc w:val="both"/>
        <w:rPr>
          <w:rFonts w:ascii="Times New Roman" w:eastAsia="Calibri" w:hAnsi="Times New Roman"/>
          <w:color w:val="000000" w:themeColor="text1"/>
          <w:sz w:val="28"/>
          <w:szCs w:val="28"/>
        </w:rPr>
      </w:pPr>
      <w:r w:rsidRPr="007F049F">
        <w:rPr>
          <w:rFonts w:ascii="Times New Roman" w:eastAsia="Calibri" w:hAnsi="Times New Roman"/>
          <w:color w:val="000000" w:themeColor="text1"/>
          <w:sz w:val="28"/>
          <w:szCs w:val="28"/>
        </w:rPr>
        <w:t>Обустроена спортивная площадка по ул. Комсомольская, д. 46. Обустроена детская игровая площадка на р. Солянка г. Старые Дороги.</w:t>
      </w:r>
    </w:p>
    <w:p w14:paraId="4426737D" w14:textId="6458E54D" w:rsidR="00CB137A" w:rsidRDefault="007F049F" w:rsidP="007F049F">
      <w:pPr>
        <w:spacing w:after="0" w:line="240" w:lineRule="auto"/>
        <w:ind w:firstLine="708"/>
        <w:jc w:val="both"/>
        <w:rPr>
          <w:rFonts w:ascii="Times New Roman" w:eastAsia="Calibri" w:hAnsi="Times New Roman"/>
          <w:color w:val="000000" w:themeColor="text1"/>
          <w:sz w:val="28"/>
          <w:szCs w:val="28"/>
        </w:rPr>
      </w:pPr>
      <w:r w:rsidRPr="007F049F">
        <w:rPr>
          <w:rFonts w:ascii="Times New Roman" w:eastAsia="Calibri" w:hAnsi="Times New Roman"/>
          <w:color w:val="000000" w:themeColor="text1"/>
          <w:sz w:val="28"/>
          <w:szCs w:val="28"/>
        </w:rPr>
        <w:t xml:space="preserve">Впервые оборудованы многофункциональные, спортивных, </w:t>
      </w:r>
      <w:proofErr w:type="spellStart"/>
      <w:r w:rsidRPr="007F049F">
        <w:rPr>
          <w:rFonts w:ascii="Times New Roman" w:eastAsia="Calibri" w:hAnsi="Times New Roman"/>
          <w:color w:val="000000" w:themeColor="text1"/>
          <w:sz w:val="28"/>
          <w:szCs w:val="28"/>
        </w:rPr>
        <w:t>воркаут</w:t>
      </w:r>
      <w:proofErr w:type="spellEnd"/>
      <w:r w:rsidRPr="007F049F">
        <w:rPr>
          <w:rFonts w:ascii="Times New Roman" w:eastAsia="Calibri" w:hAnsi="Times New Roman"/>
          <w:color w:val="000000" w:themeColor="text1"/>
          <w:sz w:val="28"/>
          <w:szCs w:val="28"/>
        </w:rPr>
        <w:t xml:space="preserve"> площадки.  </w:t>
      </w:r>
    </w:p>
    <w:p w14:paraId="7B622D0F" w14:textId="5BE84A55" w:rsidR="00533B8C" w:rsidRDefault="00B73FAE" w:rsidP="00B73FAE">
      <w:pPr>
        <w:spacing w:after="0" w:line="240" w:lineRule="auto"/>
        <w:ind w:left="-1134" w:firstLine="708"/>
        <w:jc w:val="both"/>
        <w:rPr>
          <w:noProof/>
        </w:rPr>
      </w:pPr>
      <w:r w:rsidRPr="00B73FAE">
        <w:rPr>
          <w:rFonts w:ascii="Times New Roman" w:eastAsia="Calibri" w:hAnsi="Times New Roman"/>
          <w:noProof/>
          <w:color w:val="000000" w:themeColor="text1"/>
          <w:sz w:val="28"/>
          <w:szCs w:val="28"/>
        </w:rPr>
        <w:drawing>
          <wp:inline distT="0" distB="0" distL="0" distR="0" wp14:anchorId="6DBCDD66" wp14:editId="3D2DA27D">
            <wp:extent cx="3181350" cy="3057079"/>
            <wp:effectExtent l="0" t="0" r="0" b="0"/>
            <wp:docPr id="38" name="Рисунок 2">
              <a:extLst xmlns:a="http://schemas.openxmlformats.org/drawingml/2006/main">
                <a:ext uri="{FF2B5EF4-FFF2-40B4-BE49-F238E27FC236}">
                  <a16:creationId xmlns:a16="http://schemas.microsoft.com/office/drawing/2014/main" id="{7B809EF6-E323-4D0D-A74A-C84424D1ECF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2">
                      <a:extLst>
                        <a:ext uri="{FF2B5EF4-FFF2-40B4-BE49-F238E27FC236}">
                          <a16:creationId xmlns:a16="http://schemas.microsoft.com/office/drawing/2014/main" id="{7B809EF6-E323-4D0D-A74A-C84424D1ECF2}"/>
                        </a:ext>
                      </a:extLst>
                    </pic:cNvPr>
                    <pic:cNvPicPr>
                      <a:picLocks noChangeAspect="1"/>
                    </pic:cNvPicPr>
                  </pic:nvPicPr>
                  <pic:blipFill>
                    <a:blip r:embed="rId41">
                      <a:lum/>
                      <a:alphaModFix/>
                    </a:blip>
                    <a:srcRect/>
                    <a:stretch>
                      <a:fillRect/>
                    </a:stretch>
                  </pic:blipFill>
                  <pic:spPr>
                    <a:xfrm>
                      <a:off x="0" y="0"/>
                      <a:ext cx="3183239" cy="3058894"/>
                    </a:xfrm>
                    <a:prstGeom prst="rect">
                      <a:avLst/>
                    </a:prstGeom>
                    <a:noFill/>
                    <a:ln>
                      <a:noFill/>
                    </a:ln>
                  </pic:spPr>
                </pic:pic>
              </a:graphicData>
            </a:graphic>
          </wp:inline>
        </w:drawing>
      </w:r>
      <w:r w:rsidRPr="00B73FAE">
        <w:rPr>
          <w:noProof/>
        </w:rPr>
        <w:t xml:space="preserve"> </w:t>
      </w:r>
      <w:r w:rsidRPr="00B73FAE">
        <w:rPr>
          <w:rFonts w:ascii="Times New Roman" w:eastAsia="Calibri" w:hAnsi="Times New Roman"/>
          <w:noProof/>
          <w:color w:val="000000" w:themeColor="text1"/>
          <w:sz w:val="28"/>
          <w:szCs w:val="28"/>
        </w:rPr>
        <w:drawing>
          <wp:inline distT="0" distB="0" distL="0" distR="0" wp14:anchorId="71035235" wp14:editId="0E5D867A">
            <wp:extent cx="3129915" cy="3047757"/>
            <wp:effectExtent l="0" t="0" r="0" b="635"/>
            <wp:docPr id="39" name="Рисунок 2">
              <a:extLst xmlns:a="http://schemas.openxmlformats.org/drawingml/2006/main">
                <a:ext uri="{FF2B5EF4-FFF2-40B4-BE49-F238E27FC236}">
                  <a16:creationId xmlns:a16="http://schemas.microsoft.com/office/drawing/2014/main" id="{F481380B-4930-4ED9-90F4-A50058048FD5}"/>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Рисунок 2">
                      <a:extLst>
                        <a:ext uri="{FF2B5EF4-FFF2-40B4-BE49-F238E27FC236}">
                          <a16:creationId xmlns:a16="http://schemas.microsoft.com/office/drawing/2014/main" id="{F481380B-4930-4ED9-90F4-A50058048FD5}"/>
                        </a:ext>
                      </a:extLst>
                    </pic:cNvPr>
                    <pic:cNvPicPr>
                      <a:picLocks noChangeAspect="1"/>
                    </pic:cNvPicPr>
                  </pic:nvPicPr>
                  <pic:blipFill>
                    <a:blip r:embed="rId42">
                      <a:lum/>
                      <a:alphaModFix/>
                    </a:blip>
                    <a:srcRect/>
                    <a:stretch>
                      <a:fillRect/>
                    </a:stretch>
                  </pic:blipFill>
                  <pic:spPr>
                    <a:xfrm>
                      <a:off x="0" y="0"/>
                      <a:ext cx="3134414" cy="3052138"/>
                    </a:xfrm>
                    <a:prstGeom prst="rect">
                      <a:avLst/>
                    </a:prstGeom>
                    <a:noFill/>
                    <a:ln>
                      <a:noFill/>
                    </a:ln>
                  </pic:spPr>
                </pic:pic>
              </a:graphicData>
            </a:graphic>
          </wp:inline>
        </w:drawing>
      </w:r>
    </w:p>
    <w:p w14:paraId="7978835B" w14:textId="77777777" w:rsidR="00B73FAE" w:rsidRPr="00B73FAE" w:rsidRDefault="00B73FAE" w:rsidP="00B73FAE">
      <w:pPr>
        <w:spacing w:after="0" w:line="240" w:lineRule="auto"/>
        <w:ind w:left="-1134" w:firstLine="708"/>
        <w:jc w:val="both"/>
        <w:rPr>
          <w:rFonts w:ascii="Times New Roman" w:eastAsia="Calibri" w:hAnsi="Times New Roman"/>
          <w:color w:val="000000" w:themeColor="text1"/>
          <w:sz w:val="28"/>
          <w:szCs w:val="28"/>
        </w:rPr>
      </w:pPr>
    </w:p>
    <w:p w14:paraId="00678865" w14:textId="44358DC1" w:rsidR="00CB137A" w:rsidRPr="00533B8C" w:rsidRDefault="00CB137A" w:rsidP="00CB137A">
      <w:pPr>
        <w:pStyle w:val="a3"/>
        <w:ind w:firstLine="708"/>
        <w:jc w:val="both"/>
        <w:rPr>
          <w:rFonts w:ascii="Times New Roman" w:hAnsi="Times New Roman"/>
          <w:b/>
          <w:sz w:val="28"/>
          <w:szCs w:val="28"/>
        </w:rPr>
      </w:pPr>
      <w:r w:rsidRPr="00533B8C">
        <w:rPr>
          <w:rFonts w:ascii="Times New Roman" w:hAnsi="Times New Roman"/>
          <w:sz w:val="28"/>
          <w:szCs w:val="28"/>
        </w:rPr>
        <w:t>С целью изучения поведенческих факторов риска (курение, злоупотребление алкоголем, нерациональное питание, отсутствие физической активности) и оценки эффективности проводимых мероприятий в рамках реализации проекта «</w:t>
      </w:r>
      <w:r w:rsidR="00B73FAE">
        <w:rPr>
          <w:rFonts w:ascii="Times New Roman" w:hAnsi="Times New Roman"/>
          <w:sz w:val="28"/>
          <w:szCs w:val="28"/>
        </w:rPr>
        <w:t>Старые Дороги</w:t>
      </w:r>
      <w:r w:rsidRPr="00533B8C">
        <w:rPr>
          <w:rFonts w:ascii="Times New Roman" w:hAnsi="Times New Roman"/>
          <w:sz w:val="28"/>
          <w:szCs w:val="28"/>
        </w:rPr>
        <w:t xml:space="preserve"> – здоровый город», в декабре 202</w:t>
      </w:r>
      <w:r w:rsidR="00B73FAE">
        <w:rPr>
          <w:rFonts w:ascii="Times New Roman" w:hAnsi="Times New Roman"/>
          <w:sz w:val="28"/>
          <w:szCs w:val="28"/>
        </w:rPr>
        <w:t>4</w:t>
      </w:r>
      <w:r w:rsidRPr="00533B8C">
        <w:rPr>
          <w:rFonts w:ascii="Times New Roman" w:hAnsi="Times New Roman"/>
          <w:sz w:val="28"/>
          <w:szCs w:val="28"/>
        </w:rPr>
        <w:t xml:space="preserve">г. прошел социологический онлайн-опрос в котором приняло участие </w:t>
      </w:r>
      <w:r w:rsidR="00B73FAE">
        <w:rPr>
          <w:rFonts w:ascii="Times New Roman" w:hAnsi="Times New Roman"/>
          <w:sz w:val="28"/>
          <w:szCs w:val="28"/>
        </w:rPr>
        <w:t>61</w:t>
      </w:r>
      <w:r w:rsidRPr="00533B8C">
        <w:rPr>
          <w:rFonts w:ascii="Times New Roman" w:hAnsi="Times New Roman"/>
          <w:sz w:val="28"/>
          <w:szCs w:val="28"/>
        </w:rPr>
        <w:t xml:space="preserve"> респондентов (работники организаций и предприятий, сотрудники и учащиеся учреждений образования, медицинские работники, сотрудники объектов торговли и др.)</w:t>
      </w:r>
      <w:r w:rsidR="00B73FAE">
        <w:rPr>
          <w:rFonts w:ascii="Times New Roman" w:hAnsi="Times New Roman"/>
          <w:sz w:val="28"/>
          <w:szCs w:val="28"/>
        </w:rPr>
        <w:t>.</w:t>
      </w:r>
    </w:p>
    <w:p w14:paraId="0F526BD1" w14:textId="77777777" w:rsidR="00900EB6" w:rsidRDefault="00CB137A" w:rsidP="00900EB6">
      <w:pPr>
        <w:pStyle w:val="a3"/>
        <w:ind w:firstLine="708"/>
        <w:jc w:val="both"/>
        <w:rPr>
          <w:rFonts w:ascii="Times New Roman" w:hAnsi="Times New Roman"/>
          <w:sz w:val="28"/>
          <w:szCs w:val="28"/>
        </w:rPr>
      </w:pPr>
      <w:r w:rsidRPr="007671BE">
        <w:rPr>
          <w:rFonts w:ascii="Times New Roman" w:hAnsi="Times New Roman"/>
          <w:sz w:val="28"/>
          <w:szCs w:val="28"/>
        </w:rPr>
        <w:t>Анкетирование</w:t>
      </w:r>
      <w:r w:rsidRPr="00533B8C">
        <w:rPr>
          <w:rFonts w:ascii="Times New Roman" w:hAnsi="Times New Roman"/>
          <w:sz w:val="28"/>
          <w:szCs w:val="28"/>
        </w:rPr>
        <w:t xml:space="preserve"> показало, что личностная ценность участников опроса на достаточно высоком уровне. </w:t>
      </w:r>
      <w:r w:rsidR="00A90C23">
        <w:rPr>
          <w:rFonts w:ascii="Times New Roman" w:hAnsi="Times New Roman"/>
          <w:sz w:val="28"/>
          <w:szCs w:val="28"/>
        </w:rPr>
        <w:t>86,9</w:t>
      </w:r>
      <w:r w:rsidRPr="00533B8C">
        <w:rPr>
          <w:rFonts w:ascii="Times New Roman" w:hAnsi="Times New Roman"/>
          <w:sz w:val="28"/>
          <w:szCs w:val="28"/>
        </w:rPr>
        <w:t xml:space="preserve">% респондентов </w:t>
      </w:r>
      <w:r w:rsidR="00A90C23">
        <w:rPr>
          <w:rFonts w:ascii="Times New Roman" w:hAnsi="Times New Roman"/>
          <w:sz w:val="28"/>
          <w:szCs w:val="28"/>
        </w:rPr>
        <w:t xml:space="preserve">ведут здоровый образ жизни, </w:t>
      </w:r>
      <w:r w:rsidRPr="00533B8C">
        <w:rPr>
          <w:rFonts w:ascii="Times New Roman" w:hAnsi="Times New Roman"/>
          <w:sz w:val="28"/>
          <w:szCs w:val="28"/>
        </w:rPr>
        <w:t xml:space="preserve">считают ЗОЖ престижным и соблюдают все его принципы. </w:t>
      </w:r>
      <w:r w:rsidR="007671BE">
        <w:rPr>
          <w:rFonts w:ascii="Times New Roman" w:hAnsi="Times New Roman"/>
          <w:sz w:val="28"/>
          <w:szCs w:val="28"/>
        </w:rPr>
        <w:t>О наличии хронических заболеваний сообщили 50,8% из опрошенных</w:t>
      </w:r>
      <w:r w:rsidRPr="00533B8C">
        <w:rPr>
          <w:rFonts w:ascii="Times New Roman" w:hAnsi="Times New Roman"/>
          <w:sz w:val="28"/>
          <w:szCs w:val="28"/>
        </w:rPr>
        <w:t xml:space="preserve">. </w:t>
      </w:r>
      <w:r w:rsidR="007671BE">
        <w:rPr>
          <w:rFonts w:ascii="Times New Roman" w:hAnsi="Times New Roman"/>
          <w:sz w:val="28"/>
          <w:szCs w:val="28"/>
        </w:rPr>
        <w:t>Практически</w:t>
      </w:r>
      <w:r w:rsidRPr="00533B8C">
        <w:rPr>
          <w:rFonts w:ascii="Times New Roman" w:hAnsi="Times New Roman"/>
          <w:sz w:val="28"/>
          <w:szCs w:val="28"/>
        </w:rPr>
        <w:t xml:space="preserve"> половины опрошенных </w:t>
      </w:r>
      <w:r w:rsidR="007671BE">
        <w:rPr>
          <w:rFonts w:ascii="Times New Roman" w:hAnsi="Times New Roman"/>
          <w:sz w:val="28"/>
          <w:szCs w:val="28"/>
        </w:rPr>
        <w:t>слышали о реализации проекта «Старые Дороги – здоровый город» - 44,3%; 21,3% не слышали; 34,4% опрошенных: слышали о проекте, но подробностей не знают</w:t>
      </w:r>
      <w:r w:rsidRPr="00533B8C">
        <w:rPr>
          <w:rFonts w:ascii="Times New Roman" w:hAnsi="Times New Roman"/>
          <w:sz w:val="28"/>
          <w:szCs w:val="28"/>
        </w:rPr>
        <w:t>. Большинство респондентов (</w:t>
      </w:r>
      <w:r w:rsidR="007671BE">
        <w:rPr>
          <w:rFonts w:ascii="Times New Roman" w:hAnsi="Times New Roman"/>
          <w:sz w:val="28"/>
          <w:szCs w:val="28"/>
        </w:rPr>
        <w:t>78</w:t>
      </w:r>
      <w:r w:rsidRPr="00533B8C">
        <w:rPr>
          <w:rFonts w:ascii="Times New Roman" w:hAnsi="Times New Roman"/>
          <w:sz w:val="28"/>
          <w:szCs w:val="28"/>
        </w:rPr>
        <w:t>,</w:t>
      </w:r>
      <w:r w:rsidR="007671BE">
        <w:rPr>
          <w:rFonts w:ascii="Times New Roman" w:hAnsi="Times New Roman"/>
          <w:sz w:val="28"/>
          <w:szCs w:val="28"/>
        </w:rPr>
        <w:t>7</w:t>
      </w:r>
      <w:r w:rsidRPr="00533B8C">
        <w:rPr>
          <w:rFonts w:ascii="Times New Roman" w:hAnsi="Times New Roman"/>
          <w:sz w:val="28"/>
          <w:szCs w:val="28"/>
        </w:rPr>
        <w:t xml:space="preserve">%) </w:t>
      </w:r>
      <w:r w:rsidR="007671BE">
        <w:rPr>
          <w:rFonts w:ascii="Times New Roman" w:hAnsi="Times New Roman"/>
          <w:sz w:val="28"/>
          <w:szCs w:val="28"/>
        </w:rPr>
        <w:t>знакомы с эмблемой «Старые Дороги – здоровый город»</w:t>
      </w:r>
      <w:r w:rsidRPr="00533B8C">
        <w:rPr>
          <w:rFonts w:ascii="Times New Roman" w:hAnsi="Times New Roman"/>
          <w:sz w:val="28"/>
          <w:szCs w:val="28"/>
        </w:rPr>
        <w:t xml:space="preserve">. </w:t>
      </w:r>
      <w:r w:rsidR="007671BE">
        <w:rPr>
          <w:rFonts w:ascii="Times New Roman" w:eastAsia="Calibri" w:hAnsi="Times New Roman"/>
          <w:sz w:val="28"/>
          <w:szCs w:val="28"/>
        </w:rPr>
        <w:t xml:space="preserve">К сожалению, 55,7% респондентов не видят положительной динамики в системе здравоохранения </w:t>
      </w:r>
      <w:proofErr w:type="spellStart"/>
      <w:r w:rsidR="007671BE">
        <w:rPr>
          <w:rFonts w:ascii="Times New Roman" w:eastAsia="Calibri" w:hAnsi="Times New Roman"/>
          <w:sz w:val="28"/>
          <w:szCs w:val="28"/>
        </w:rPr>
        <w:lastRenderedPageBreak/>
        <w:t>Стародорожского</w:t>
      </w:r>
      <w:proofErr w:type="spellEnd"/>
      <w:r w:rsidR="007671BE">
        <w:rPr>
          <w:rFonts w:ascii="Times New Roman" w:eastAsia="Calibri" w:hAnsi="Times New Roman"/>
          <w:sz w:val="28"/>
          <w:szCs w:val="28"/>
        </w:rPr>
        <w:t xml:space="preserve"> района за последние 3 года</w:t>
      </w:r>
      <w:r w:rsidRPr="00533B8C">
        <w:rPr>
          <w:rFonts w:ascii="Times New Roman" w:hAnsi="Times New Roman"/>
          <w:sz w:val="28"/>
          <w:szCs w:val="28"/>
        </w:rPr>
        <w:t xml:space="preserve">. </w:t>
      </w:r>
      <w:r w:rsidR="007671BE">
        <w:rPr>
          <w:rFonts w:ascii="Times New Roman" w:hAnsi="Times New Roman"/>
          <w:sz w:val="28"/>
          <w:szCs w:val="28"/>
        </w:rPr>
        <w:t xml:space="preserve">75,4% из опрошенных придерживаются принципов </w:t>
      </w:r>
      <w:r w:rsidR="00900EB6">
        <w:rPr>
          <w:rFonts w:ascii="Times New Roman" w:hAnsi="Times New Roman"/>
          <w:sz w:val="28"/>
          <w:szCs w:val="28"/>
        </w:rPr>
        <w:t>здорового питания. Вместе с тем, на вопрос про употребление алкоголя 54,1% опрашиваемых ответили, что иногда употребляют алкогольные напитки, 41% вообще не употребляет и только 4,9% респондентов употребляют алкоголь на постоянной основе. На вопрос о курении, 86,9% опрошенных дали ответ о том, что не курят. Практически половина респондентов (49,2%) удовлетворены функционирующими объектами инфраструктуры (магазинами, общественными заведениями, площадками и др.), 44,3% частично удовлетворены и 6,6% видят недостаточную работу на имеющихся объектах инфраструктуры.</w:t>
      </w:r>
    </w:p>
    <w:p w14:paraId="1E1D188B" w14:textId="2256A1C5" w:rsidR="00CB137A" w:rsidRPr="00533B8C" w:rsidRDefault="00900EB6" w:rsidP="00900EB6">
      <w:pPr>
        <w:pStyle w:val="a3"/>
        <w:ind w:firstLine="708"/>
        <w:jc w:val="both"/>
        <w:rPr>
          <w:rFonts w:ascii="Times New Roman" w:hAnsi="Times New Roman"/>
          <w:sz w:val="28"/>
          <w:szCs w:val="28"/>
        </w:rPr>
      </w:pPr>
      <w:r>
        <w:rPr>
          <w:rFonts w:ascii="Times New Roman" w:hAnsi="Times New Roman"/>
          <w:sz w:val="28"/>
          <w:szCs w:val="28"/>
        </w:rPr>
        <w:t xml:space="preserve">Не может не радовать тот факт, что 44,3% опрошенных сортируют мусор и 45,9% частично сортируют. </w:t>
      </w:r>
      <w:r w:rsidR="00CB137A" w:rsidRPr="00533B8C">
        <w:rPr>
          <w:rFonts w:ascii="Times New Roman" w:hAnsi="Times New Roman"/>
          <w:sz w:val="28"/>
          <w:szCs w:val="28"/>
        </w:rPr>
        <w:t xml:space="preserve"> </w:t>
      </w:r>
    </w:p>
    <w:p w14:paraId="5D434EA8" w14:textId="5385DB8F" w:rsidR="00CB137A" w:rsidRPr="00533B8C" w:rsidRDefault="00CB137A" w:rsidP="00CB137A">
      <w:pPr>
        <w:pStyle w:val="a3"/>
        <w:ind w:firstLine="708"/>
        <w:jc w:val="both"/>
        <w:rPr>
          <w:rFonts w:ascii="Times New Roman" w:hAnsi="Times New Roman"/>
          <w:b/>
          <w:sz w:val="28"/>
          <w:szCs w:val="28"/>
        </w:rPr>
      </w:pPr>
      <w:r w:rsidRPr="00533B8C">
        <w:rPr>
          <w:rFonts w:ascii="Times New Roman" w:hAnsi="Times New Roman"/>
          <w:b/>
          <w:sz w:val="28"/>
          <w:szCs w:val="28"/>
        </w:rPr>
        <w:t xml:space="preserve">Подводя итог проведенного социологического онлайн-опроса, можно выделить следующие приоритетные направления работы проекта «Здоровые города и поселки» на территории </w:t>
      </w:r>
      <w:proofErr w:type="spellStart"/>
      <w:r w:rsidR="00900EB6">
        <w:rPr>
          <w:rFonts w:ascii="Times New Roman" w:hAnsi="Times New Roman"/>
          <w:b/>
          <w:sz w:val="28"/>
          <w:szCs w:val="28"/>
        </w:rPr>
        <w:t>Стародорожского</w:t>
      </w:r>
      <w:proofErr w:type="spellEnd"/>
      <w:r w:rsidRPr="00533B8C">
        <w:rPr>
          <w:rFonts w:ascii="Times New Roman" w:hAnsi="Times New Roman"/>
          <w:b/>
          <w:sz w:val="28"/>
          <w:szCs w:val="28"/>
        </w:rPr>
        <w:t xml:space="preserve"> района в 202</w:t>
      </w:r>
      <w:r w:rsidR="00B73FAE">
        <w:rPr>
          <w:rFonts w:ascii="Times New Roman" w:hAnsi="Times New Roman"/>
          <w:b/>
          <w:sz w:val="28"/>
          <w:szCs w:val="28"/>
        </w:rPr>
        <w:t>5</w:t>
      </w:r>
      <w:r w:rsidRPr="00533B8C">
        <w:rPr>
          <w:rFonts w:ascii="Times New Roman" w:hAnsi="Times New Roman"/>
          <w:b/>
          <w:sz w:val="28"/>
          <w:szCs w:val="28"/>
        </w:rPr>
        <w:t xml:space="preserve"> году:</w:t>
      </w:r>
    </w:p>
    <w:p w14:paraId="7A2D6BC7" w14:textId="77777777" w:rsidR="00CB137A" w:rsidRPr="00533B8C" w:rsidRDefault="00CB137A" w:rsidP="00CB137A">
      <w:pPr>
        <w:pStyle w:val="a3"/>
        <w:numPr>
          <w:ilvl w:val="0"/>
          <w:numId w:val="49"/>
        </w:numPr>
        <w:tabs>
          <w:tab w:val="left" w:pos="993"/>
        </w:tabs>
        <w:ind w:left="0" w:firstLine="709"/>
        <w:jc w:val="both"/>
        <w:rPr>
          <w:rFonts w:ascii="Times New Roman" w:hAnsi="Times New Roman"/>
          <w:sz w:val="28"/>
          <w:szCs w:val="28"/>
        </w:rPr>
      </w:pPr>
      <w:r w:rsidRPr="00533B8C">
        <w:rPr>
          <w:rFonts w:ascii="Times New Roman" w:hAnsi="Times New Roman"/>
          <w:sz w:val="28"/>
          <w:szCs w:val="28"/>
        </w:rPr>
        <w:t xml:space="preserve">Необходимо усилить агитационную и информационную работу по информированию населения о реализации проекта «Здоровые города и поселки» и проводимых мероприятиях в рамках проекта. </w:t>
      </w:r>
    </w:p>
    <w:p w14:paraId="3B8CAEF3" w14:textId="46C8F205" w:rsidR="00CB137A" w:rsidRPr="00533B8C" w:rsidRDefault="00CB137A" w:rsidP="00CB137A">
      <w:pPr>
        <w:pStyle w:val="a3"/>
        <w:numPr>
          <w:ilvl w:val="0"/>
          <w:numId w:val="49"/>
        </w:numPr>
        <w:tabs>
          <w:tab w:val="left" w:pos="993"/>
        </w:tabs>
        <w:ind w:left="0" w:firstLine="709"/>
        <w:jc w:val="both"/>
        <w:rPr>
          <w:rFonts w:ascii="Times New Roman" w:hAnsi="Times New Roman"/>
          <w:sz w:val="28"/>
          <w:szCs w:val="28"/>
        </w:rPr>
      </w:pPr>
      <w:r w:rsidRPr="00533B8C">
        <w:rPr>
          <w:rFonts w:ascii="Times New Roman" w:hAnsi="Times New Roman"/>
          <w:sz w:val="28"/>
          <w:szCs w:val="28"/>
        </w:rPr>
        <w:t>В результате проводимых мероприятий в рамках профилактического проекта «</w:t>
      </w:r>
      <w:r w:rsidR="00900EB6">
        <w:rPr>
          <w:rFonts w:ascii="Times New Roman" w:hAnsi="Times New Roman"/>
          <w:sz w:val="28"/>
          <w:szCs w:val="28"/>
        </w:rPr>
        <w:t>Старые Дороги</w:t>
      </w:r>
      <w:r w:rsidRPr="00533B8C">
        <w:rPr>
          <w:rFonts w:ascii="Times New Roman" w:hAnsi="Times New Roman"/>
          <w:sz w:val="28"/>
          <w:szCs w:val="28"/>
        </w:rPr>
        <w:t xml:space="preserve"> – здоровый город» у горожан формируется образ современного, успешного здорового человека и стремление ему соответствовать. Таким образом необходимо постоянно вести работу, направленную на сохранение и укрепление физического, психологического, нравственного и социального здоровья населения.</w:t>
      </w:r>
    </w:p>
    <w:p w14:paraId="1F206B48" w14:textId="77777777" w:rsidR="00CB137A" w:rsidRPr="00533B8C" w:rsidRDefault="00CB137A" w:rsidP="00CB137A">
      <w:pPr>
        <w:pStyle w:val="ac"/>
        <w:numPr>
          <w:ilvl w:val="0"/>
          <w:numId w:val="49"/>
        </w:numPr>
        <w:tabs>
          <w:tab w:val="left" w:pos="426"/>
          <w:tab w:val="left" w:pos="993"/>
        </w:tabs>
        <w:spacing w:after="0" w:line="240" w:lineRule="auto"/>
        <w:ind w:left="0" w:firstLine="708"/>
        <w:jc w:val="both"/>
        <w:rPr>
          <w:rFonts w:ascii="Times New Roman" w:hAnsi="Times New Roman"/>
          <w:sz w:val="28"/>
          <w:szCs w:val="28"/>
        </w:rPr>
      </w:pPr>
      <w:r w:rsidRPr="00533B8C">
        <w:rPr>
          <w:rFonts w:ascii="Times New Roman" w:hAnsi="Times New Roman"/>
          <w:sz w:val="28"/>
          <w:szCs w:val="28"/>
        </w:rPr>
        <w:t>Одним из важнейших направлений деятельности по формированию здорового образа жизни среди населения должно стать повышение его мотивации, формирование понимания необходимости позитивных изменений в образе жизни и поддержка стремления граждан к таким изменениям, в частности, путем повышения их медико-гигиенических знаний, создания соответствующих мотиваций в отношении к своему здоровью, создания благоприятных условий, выработки умений и навыков здорового образа жизни.</w:t>
      </w:r>
    </w:p>
    <w:p w14:paraId="39C07C2D" w14:textId="77777777" w:rsidR="00CB137A" w:rsidRPr="00533B8C" w:rsidRDefault="00CB137A" w:rsidP="00CB137A">
      <w:pPr>
        <w:pStyle w:val="ac"/>
        <w:numPr>
          <w:ilvl w:val="0"/>
          <w:numId w:val="49"/>
        </w:numPr>
        <w:tabs>
          <w:tab w:val="left" w:pos="993"/>
        </w:tabs>
        <w:spacing w:after="0" w:line="240" w:lineRule="auto"/>
        <w:ind w:left="0" w:firstLine="708"/>
        <w:jc w:val="both"/>
        <w:rPr>
          <w:rFonts w:ascii="Times New Roman" w:hAnsi="Times New Roman"/>
          <w:sz w:val="28"/>
          <w:szCs w:val="28"/>
        </w:rPr>
      </w:pPr>
      <w:r w:rsidRPr="00533B8C">
        <w:rPr>
          <w:rFonts w:ascii="Times New Roman" w:hAnsi="Times New Roman"/>
          <w:sz w:val="28"/>
          <w:szCs w:val="28"/>
        </w:rPr>
        <w:t>Привычки поведения, вызывающие проблемы со здоровьем в будущем, обычно формируются в детском и подростковом возрасте и вносят свой вклад в общее ухудшение здоровья. Поэтому разрабатываемые профилактические мероприятия должны предусматривать ранее начало профилактической работы среди детей и подростков. Вместе с тем, особое внимание надо уделить профилактике алкоголизма и табакокурения среди лиц средней и старшей возрастных категорий.</w:t>
      </w:r>
    </w:p>
    <w:p w14:paraId="2868AE14" w14:textId="77777777" w:rsidR="00CB137A" w:rsidRPr="00533B8C" w:rsidRDefault="00CB137A" w:rsidP="00CB137A">
      <w:pPr>
        <w:pStyle w:val="a3"/>
        <w:numPr>
          <w:ilvl w:val="0"/>
          <w:numId w:val="49"/>
        </w:numPr>
        <w:tabs>
          <w:tab w:val="left" w:pos="993"/>
        </w:tabs>
        <w:ind w:left="0" w:firstLine="709"/>
        <w:jc w:val="both"/>
        <w:rPr>
          <w:rFonts w:ascii="Times New Roman" w:hAnsi="Times New Roman"/>
          <w:sz w:val="28"/>
          <w:szCs w:val="28"/>
        </w:rPr>
      </w:pPr>
      <w:r w:rsidRPr="00533B8C">
        <w:rPr>
          <w:rFonts w:ascii="Times New Roman" w:hAnsi="Times New Roman"/>
          <w:sz w:val="28"/>
          <w:szCs w:val="28"/>
        </w:rPr>
        <w:t>Актуальным является обучение населения принципам здорового питания, а также методам борьбы со стрессом.</w:t>
      </w:r>
    </w:p>
    <w:p w14:paraId="52EB060A" w14:textId="5DBF4E81" w:rsidR="00CB137A" w:rsidRPr="00533B8C" w:rsidRDefault="00CB137A" w:rsidP="00CB137A">
      <w:pPr>
        <w:pStyle w:val="a3"/>
        <w:ind w:firstLine="567"/>
        <w:jc w:val="both"/>
        <w:rPr>
          <w:rFonts w:ascii="Times New Roman" w:hAnsi="Times New Roman"/>
          <w:sz w:val="28"/>
          <w:szCs w:val="28"/>
        </w:rPr>
      </w:pPr>
      <w:r w:rsidRPr="00533B8C">
        <w:rPr>
          <w:rFonts w:ascii="Times New Roman" w:hAnsi="Times New Roman"/>
          <w:sz w:val="28"/>
          <w:szCs w:val="28"/>
        </w:rPr>
        <w:t>Эффективность мероприятий, направленных на формирование здорового образа жизни, чаще всего наблюдаются при сочетании следующих условий – высокой мотивации, активности индивида и доступности благоприятных для здоровья условий. В данной связи именно эти направления необходимо считать приоритетными. Это означает, что в рамках проекта «</w:t>
      </w:r>
      <w:r w:rsidR="00652C01">
        <w:rPr>
          <w:rFonts w:ascii="Times New Roman" w:hAnsi="Times New Roman"/>
          <w:sz w:val="28"/>
          <w:szCs w:val="28"/>
        </w:rPr>
        <w:t>Старые Дороги</w:t>
      </w:r>
      <w:r w:rsidRPr="00533B8C">
        <w:rPr>
          <w:rFonts w:ascii="Times New Roman" w:hAnsi="Times New Roman"/>
          <w:sz w:val="28"/>
          <w:szCs w:val="28"/>
        </w:rPr>
        <w:t xml:space="preserve"> – </w:t>
      </w:r>
      <w:r w:rsidRPr="00533B8C">
        <w:rPr>
          <w:rFonts w:ascii="Times New Roman" w:hAnsi="Times New Roman"/>
          <w:sz w:val="28"/>
          <w:szCs w:val="28"/>
        </w:rPr>
        <w:lastRenderedPageBreak/>
        <w:t>здоровый город» усилия всех заинтересованных сторон должны быть направлены на создание стимулов ответственного и заинтересованного отношения населения к собственному здоровью, а также на повышение доступности благоприятных для здоровья условий жизни.</w:t>
      </w:r>
    </w:p>
    <w:p w14:paraId="1D538022" w14:textId="77777777" w:rsidR="00CB137A" w:rsidRPr="00CB137A" w:rsidRDefault="00CB137A" w:rsidP="00CB137A">
      <w:pPr>
        <w:pStyle w:val="a3"/>
        <w:jc w:val="both"/>
        <w:rPr>
          <w:rFonts w:ascii="Times New Roman" w:eastAsia="Calibri" w:hAnsi="Times New Roman" w:cs="Times New Roman"/>
          <w:color w:val="FF0000"/>
          <w:sz w:val="28"/>
          <w:szCs w:val="28"/>
        </w:rPr>
      </w:pPr>
    </w:p>
    <w:p w14:paraId="27674B4E" w14:textId="77777777" w:rsidR="00484E62" w:rsidRPr="00484E62" w:rsidRDefault="00484E62" w:rsidP="00484E62">
      <w:pPr>
        <w:spacing w:after="0" w:line="240" w:lineRule="auto"/>
        <w:ind w:firstLine="708"/>
        <w:jc w:val="both"/>
        <w:rPr>
          <w:rFonts w:ascii="Times New Roman" w:hAnsi="Times New Roman" w:cs="Times New Roman"/>
          <w:sz w:val="28"/>
          <w:szCs w:val="28"/>
        </w:rPr>
      </w:pPr>
    </w:p>
    <w:p w14:paraId="40C0B698" w14:textId="77777777" w:rsidR="00484E62" w:rsidRDefault="00484E62" w:rsidP="009D1BDF">
      <w:pPr>
        <w:pStyle w:val="a3"/>
        <w:ind w:firstLine="708"/>
        <w:jc w:val="both"/>
        <w:rPr>
          <w:rFonts w:ascii="Times New Roman" w:hAnsi="Times New Roman" w:cs="Times New Roman"/>
          <w:i/>
          <w:color w:val="FF0000"/>
          <w:sz w:val="28"/>
          <w:szCs w:val="28"/>
        </w:rPr>
      </w:pPr>
    </w:p>
    <w:p w14:paraId="3C29B518" w14:textId="77777777" w:rsidR="00484E62" w:rsidRDefault="00484E62" w:rsidP="009D1BDF">
      <w:pPr>
        <w:pStyle w:val="a3"/>
        <w:ind w:firstLine="708"/>
        <w:jc w:val="both"/>
        <w:rPr>
          <w:rFonts w:ascii="Times New Roman" w:hAnsi="Times New Roman" w:cs="Times New Roman"/>
          <w:i/>
          <w:color w:val="FF0000"/>
          <w:sz w:val="28"/>
          <w:szCs w:val="28"/>
        </w:rPr>
      </w:pPr>
    </w:p>
    <w:p w14:paraId="27152553" w14:textId="77777777" w:rsidR="00484E62" w:rsidRDefault="00484E62" w:rsidP="009D1BDF">
      <w:pPr>
        <w:pStyle w:val="a3"/>
        <w:ind w:firstLine="708"/>
        <w:jc w:val="both"/>
        <w:rPr>
          <w:rFonts w:ascii="Times New Roman" w:hAnsi="Times New Roman" w:cs="Times New Roman"/>
          <w:i/>
          <w:color w:val="FF0000"/>
          <w:sz w:val="28"/>
          <w:szCs w:val="28"/>
        </w:rPr>
      </w:pPr>
    </w:p>
    <w:p w14:paraId="71459F31" w14:textId="77777777" w:rsidR="007D121B" w:rsidRDefault="007D121B" w:rsidP="007D121B">
      <w:pPr>
        <w:pStyle w:val="a3"/>
        <w:jc w:val="both"/>
        <w:rPr>
          <w:rFonts w:ascii="Times New Roman" w:hAnsi="Times New Roman"/>
          <w:color w:val="FF0000"/>
          <w:sz w:val="28"/>
          <w:szCs w:val="28"/>
        </w:rPr>
      </w:pPr>
    </w:p>
    <w:p w14:paraId="16F903EE" w14:textId="0F339664" w:rsidR="00CB137A" w:rsidRDefault="00CB137A" w:rsidP="007D121B">
      <w:pPr>
        <w:pStyle w:val="a3"/>
        <w:jc w:val="both"/>
        <w:rPr>
          <w:rFonts w:ascii="Times New Roman" w:hAnsi="Times New Roman"/>
          <w:color w:val="FF0000"/>
          <w:sz w:val="28"/>
          <w:szCs w:val="28"/>
        </w:rPr>
      </w:pPr>
    </w:p>
    <w:p w14:paraId="491D208B" w14:textId="7D764065" w:rsidR="00652C01" w:rsidRDefault="00652C01" w:rsidP="007D121B">
      <w:pPr>
        <w:pStyle w:val="a3"/>
        <w:jc w:val="both"/>
        <w:rPr>
          <w:rFonts w:ascii="Times New Roman" w:hAnsi="Times New Roman"/>
          <w:color w:val="FF0000"/>
          <w:sz w:val="28"/>
          <w:szCs w:val="28"/>
        </w:rPr>
      </w:pPr>
    </w:p>
    <w:p w14:paraId="3C9162F8" w14:textId="308E9CBC" w:rsidR="00652C01" w:rsidRDefault="00652C01" w:rsidP="007D121B">
      <w:pPr>
        <w:pStyle w:val="a3"/>
        <w:jc w:val="both"/>
        <w:rPr>
          <w:rFonts w:ascii="Times New Roman" w:hAnsi="Times New Roman"/>
          <w:color w:val="FF0000"/>
          <w:sz w:val="28"/>
          <w:szCs w:val="28"/>
        </w:rPr>
      </w:pPr>
    </w:p>
    <w:p w14:paraId="6A1FAD90" w14:textId="5C526246" w:rsidR="00652C01" w:rsidRDefault="00652C01" w:rsidP="007D121B">
      <w:pPr>
        <w:pStyle w:val="a3"/>
        <w:jc w:val="both"/>
        <w:rPr>
          <w:rFonts w:ascii="Times New Roman" w:hAnsi="Times New Roman"/>
          <w:color w:val="FF0000"/>
          <w:sz w:val="28"/>
          <w:szCs w:val="28"/>
        </w:rPr>
      </w:pPr>
    </w:p>
    <w:p w14:paraId="5F910606" w14:textId="59A0F1EA" w:rsidR="00652C01" w:rsidRDefault="00652C01" w:rsidP="007D121B">
      <w:pPr>
        <w:pStyle w:val="a3"/>
        <w:jc w:val="both"/>
        <w:rPr>
          <w:rFonts w:ascii="Times New Roman" w:hAnsi="Times New Roman"/>
          <w:color w:val="FF0000"/>
          <w:sz w:val="28"/>
          <w:szCs w:val="28"/>
        </w:rPr>
      </w:pPr>
    </w:p>
    <w:p w14:paraId="0E6D80C4" w14:textId="19F1A21E" w:rsidR="00652C01" w:rsidRDefault="00652C01" w:rsidP="007D121B">
      <w:pPr>
        <w:pStyle w:val="a3"/>
        <w:jc w:val="both"/>
        <w:rPr>
          <w:rFonts w:ascii="Times New Roman" w:hAnsi="Times New Roman"/>
          <w:color w:val="FF0000"/>
          <w:sz w:val="28"/>
          <w:szCs w:val="28"/>
        </w:rPr>
      </w:pPr>
    </w:p>
    <w:p w14:paraId="65E5143D" w14:textId="204662F8" w:rsidR="00652C01" w:rsidRDefault="00652C01" w:rsidP="007D121B">
      <w:pPr>
        <w:pStyle w:val="a3"/>
        <w:jc w:val="both"/>
        <w:rPr>
          <w:rFonts w:ascii="Times New Roman" w:hAnsi="Times New Roman"/>
          <w:color w:val="FF0000"/>
          <w:sz w:val="28"/>
          <w:szCs w:val="28"/>
        </w:rPr>
      </w:pPr>
    </w:p>
    <w:p w14:paraId="474F92C5" w14:textId="52BE5EC4" w:rsidR="00652C01" w:rsidRDefault="00652C01" w:rsidP="007D121B">
      <w:pPr>
        <w:pStyle w:val="a3"/>
        <w:jc w:val="both"/>
        <w:rPr>
          <w:rFonts w:ascii="Times New Roman" w:hAnsi="Times New Roman"/>
          <w:color w:val="FF0000"/>
          <w:sz w:val="28"/>
          <w:szCs w:val="28"/>
        </w:rPr>
      </w:pPr>
    </w:p>
    <w:p w14:paraId="6C465ED1" w14:textId="62B05B0E" w:rsidR="00652C01" w:rsidRDefault="00652C01" w:rsidP="007D121B">
      <w:pPr>
        <w:pStyle w:val="a3"/>
        <w:jc w:val="both"/>
        <w:rPr>
          <w:rFonts w:ascii="Times New Roman" w:hAnsi="Times New Roman"/>
          <w:color w:val="FF0000"/>
          <w:sz w:val="28"/>
          <w:szCs w:val="28"/>
        </w:rPr>
      </w:pPr>
    </w:p>
    <w:p w14:paraId="22A20DEA" w14:textId="3DFC9E14" w:rsidR="00652C01" w:rsidRDefault="00652C01" w:rsidP="007D121B">
      <w:pPr>
        <w:pStyle w:val="a3"/>
        <w:jc w:val="both"/>
        <w:rPr>
          <w:rFonts w:ascii="Times New Roman" w:hAnsi="Times New Roman"/>
          <w:color w:val="FF0000"/>
          <w:sz w:val="28"/>
          <w:szCs w:val="28"/>
        </w:rPr>
      </w:pPr>
    </w:p>
    <w:p w14:paraId="1F493777" w14:textId="56E18DAC" w:rsidR="00652C01" w:rsidRDefault="00652C01" w:rsidP="007D121B">
      <w:pPr>
        <w:pStyle w:val="a3"/>
        <w:jc w:val="both"/>
        <w:rPr>
          <w:rFonts w:ascii="Times New Roman" w:hAnsi="Times New Roman"/>
          <w:color w:val="FF0000"/>
          <w:sz w:val="28"/>
          <w:szCs w:val="28"/>
        </w:rPr>
      </w:pPr>
    </w:p>
    <w:p w14:paraId="2604D73A" w14:textId="22C19A73" w:rsidR="00652C01" w:rsidRDefault="00652C01" w:rsidP="007D121B">
      <w:pPr>
        <w:pStyle w:val="a3"/>
        <w:jc w:val="both"/>
        <w:rPr>
          <w:rFonts w:ascii="Times New Roman" w:hAnsi="Times New Roman"/>
          <w:color w:val="FF0000"/>
          <w:sz w:val="28"/>
          <w:szCs w:val="28"/>
        </w:rPr>
      </w:pPr>
    </w:p>
    <w:p w14:paraId="784EE11A" w14:textId="051E8C8C" w:rsidR="00652C01" w:rsidRDefault="00652C01" w:rsidP="007D121B">
      <w:pPr>
        <w:pStyle w:val="a3"/>
        <w:jc w:val="both"/>
        <w:rPr>
          <w:rFonts w:ascii="Times New Roman" w:hAnsi="Times New Roman"/>
          <w:color w:val="FF0000"/>
          <w:sz w:val="28"/>
          <w:szCs w:val="28"/>
        </w:rPr>
      </w:pPr>
    </w:p>
    <w:p w14:paraId="00029222" w14:textId="7DACC976" w:rsidR="00652C01" w:rsidRDefault="00652C01" w:rsidP="007D121B">
      <w:pPr>
        <w:pStyle w:val="a3"/>
        <w:jc w:val="both"/>
        <w:rPr>
          <w:rFonts w:ascii="Times New Roman" w:hAnsi="Times New Roman"/>
          <w:color w:val="FF0000"/>
          <w:sz w:val="28"/>
          <w:szCs w:val="28"/>
        </w:rPr>
      </w:pPr>
    </w:p>
    <w:p w14:paraId="68B9AD07" w14:textId="362FC23B" w:rsidR="00652C01" w:rsidRDefault="00652C01" w:rsidP="007D121B">
      <w:pPr>
        <w:pStyle w:val="a3"/>
        <w:jc w:val="both"/>
        <w:rPr>
          <w:rFonts w:ascii="Times New Roman" w:hAnsi="Times New Roman"/>
          <w:color w:val="FF0000"/>
          <w:sz w:val="28"/>
          <w:szCs w:val="28"/>
        </w:rPr>
      </w:pPr>
    </w:p>
    <w:p w14:paraId="613B1F5B" w14:textId="342EE2AA" w:rsidR="00652C01" w:rsidRDefault="00652C01" w:rsidP="007D121B">
      <w:pPr>
        <w:pStyle w:val="a3"/>
        <w:jc w:val="both"/>
        <w:rPr>
          <w:rFonts w:ascii="Times New Roman" w:hAnsi="Times New Roman"/>
          <w:color w:val="FF0000"/>
          <w:sz w:val="28"/>
          <w:szCs w:val="28"/>
        </w:rPr>
      </w:pPr>
    </w:p>
    <w:p w14:paraId="05BA7039" w14:textId="5C6FF3BA" w:rsidR="00652C01" w:rsidRDefault="00652C01" w:rsidP="007D121B">
      <w:pPr>
        <w:pStyle w:val="a3"/>
        <w:jc w:val="both"/>
        <w:rPr>
          <w:rFonts w:ascii="Times New Roman" w:hAnsi="Times New Roman"/>
          <w:color w:val="FF0000"/>
          <w:sz w:val="28"/>
          <w:szCs w:val="28"/>
        </w:rPr>
      </w:pPr>
    </w:p>
    <w:p w14:paraId="4DE6092D" w14:textId="0CFADEB0" w:rsidR="00652C01" w:rsidRDefault="00652C01" w:rsidP="007D121B">
      <w:pPr>
        <w:pStyle w:val="a3"/>
        <w:jc w:val="both"/>
        <w:rPr>
          <w:rFonts w:ascii="Times New Roman" w:hAnsi="Times New Roman"/>
          <w:color w:val="FF0000"/>
          <w:sz w:val="28"/>
          <w:szCs w:val="28"/>
        </w:rPr>
      </w:pPr>
    </w:p>
    <w:p w14:paraId="0F3DC987" w14:textId="5068ED60" w:rsidR="00652C01" w:rsidRDefault="00652C01" w:rsidP="007D121B">
      <w:pPr>
        <w:pStyle w:val="a3"/>
        <w:jc w:val="both"/>
        <w:rPr>
          <w:rFonts w:ascii="Times New Roman" w:hAnsi="Times New Roman"/>
          <w:color w:val="FF0000"/>
          <w:sz w:val="28"/>
          <w:szCs w:val="28"/>
        </w:rPr>
      </w:pPr>
    </w:p>
    <w:p w14:paraId="64675197" w14:textId="6AB20643" w:rsidR="00652C01" w:rsidRDefault="00652C01" w:rsidP="007D121B">
      <w:pPr>
        <w:pStyle w:val="a3"/>
        <w:jc w:val="both"/>
        <w:rPr>
          <w:rFonts w:ascii="Times New Roman" w:hAnsi="Times New Roman"/>
          <w:color w:val="FF0000"/>
          <w:sz w:val="28"/>
          <w:szCs w:val="28"/>
        </w:rPr>
      </w:pPr>
    </w:p>
    <w:p w14:paraId="4AA73492" w14:textId="0B98A507" w:rsidR="00652C01" w:rsidRDefault="00652C01" w:rsidP="007D121B">
      <w:pPr>
        <w:pStyle w:val="a3"/>
        <w:jc w:val="both"/>
        <w:rPr>
          <w:rFonts w:ascii="Times New Roman" w:hAnsi="Times New Roman"/>
          <w:color w:val="FF0000"/>
          <w:sz w:val="28"/>
          <w:szCs w:val="28"/>
        </w:rPr>
      </w:pPr>
    </w:p>
    <w:p w14:paraId="79FFA4CD" w14:textId="5F625391" w:rsidR="00652C01" w:rsidRDefault="00652C01" w:rsidP="007D121B">
      <w:pPr>
        <w:pStyle w:val="a3"/>
        <w:jc w:val="both"/>
        <w:rPr>
          <w:rFonts w:ascii="Times New Roman" w:hAnsi="Times New Roman"/>
          <w:color w:val="FF0000"/>
          <w:sz w:val="28"/>
          <w:szCs w:val="28"/>
        </w:rPr>
      </w:pPr>
    </w:p>
    <w:p w14:paraId="5A2CCEB2" w14:textId="04026786" w:rsidR="00652C01" w:rsidRDefault="00652C01" w:rsidP="007D121B">
      <w:pPr>
        <w:pStyle w:val="a3"/>
        <w:jc w:val="both"/>
        <w:rPr>
          <w:rFonts w:ascii="Times New Roman" w:hAnsi="Times New Roman"/>
          <w:color w:val="FF0000"/>
          <w:sz w:val="28"/>
          <w:szCs w:val="28"/>
        </w:rPr>
      </w:pPr>
    </w:p>
    <w:p w14:paraId="6B4A1F86" w14:textId="15A83917" w:rsidR="00652C01" w:rsidRDefault="00652C01" w:rsidP="007D121B">
      <w:pPr>
        <w:pStyle w:val="a3"/>
        <w:jc w:val="both"/>
        <w:rPr>
          <w:rFonts w:ascii="Times New Roman" w:hAnsi="Times New Roman"/>
          <w:color w:val="FF0000"/>
          <w:sz w:val="28"/>
          <w:szCs w:val="28"/>
        </w:rPr>
      </w:pPr>
    </w:p>
    <w:p w14:paraId="71A2DFEC" w14:textId="10756643" w:rsidR="00652C01" w:rsidRDefault="00652C01" w:rsidP="007D121B">
      <w:pPr>
        <w:pStyle w:val="a3"/>
        <w:jc w:val="both"/>
        <w:rPr>
          <w:rFonts w:ascii="Times New Roman" w:hAnsi="Times New Roman"/>
          <w:color w:val="FF0000"/>
          <w:sz w:val="28"/>
          <w:szCs w:val="28"/>
        </w:rPr>
      </w:pPr>
    </w:p>
    <w:p w14:paraId="02E0BFD5" w14:textId="032BF74B" w:rsidR="00652C01" w:rsidRDefault="00652C01" w:rsidP="007D121B">
      <w:pPr>
        <w:pStyle w:val="a3"/>
        <w:jc w:val="both"/>
        <w:rPr>
          <w:rFonts w:ascii="Times New Roman" w:hAnsi="Times New Roman"/>
          <w:color w:val="FF0000"/>
          <w:sz w:val="28"/>
          <w:szCs w:val="28"/>
        </w:rPr>
      </w:pPr>
    </w:p>
    <w:p w14:paraId="48BAB278" w14:textId="3D5D753D" w:rsidR="00652C01" w:rsidRDefault="00652C01" w:rsidP="007D121B">
      <w:pPr>
        <w:pStyle w:val="a3"/>
        <w:jc w:val="both"/>
        <w:rPr>
          <w:rFonts w:ascii="Times New Roman" w:hAnsi="Times New Roman"/>
          <w:color w:val="FF0000"/>
          <w:sz w:val="28"/>
          <w:szCs w:val="28"/>
        </w:rPr>
      </w:pPr>
    </w:p>
    <w:p w14:paraId="45677A94" w14:textId="2DD65C4E" w:rsidR="00652C01" w:rsidRDefault="00652C01" w:rsidP="007D121B">
      <w:pPr>
        <w:pStyle w:val="a3"/>
        <w:jc w:val="both"/>
        <w:rPr>
          <w:rFonts w:ascii="Times New Roman" w:hAnsi="Times New Roman"/>
          <w:color w:val="FF0000"/>
          <w:sz w:val="28"/>
          <w:szCs w:val="28"/>
        </w:rPr>
      </w:pPr>
    </w:p>
    <w:p w14:paraId="139FDC54" w14:textId="76D43AA2" w:rsidR="00652C01" w:rsidRDefault="00652C01" w:rsidP="007D121B">
      <w:pPr>
        <w:pStyle w:val="a3"/>
        <w:jc w:val="both"/>
        <w:rPr>
          <w:rFonts w:ascii="Times New Roman" w:hAnsi="Times New Roman"/>
          <w:color w:val="FF0000"/>
          <w:sz w:val="28"/>
          <w:szCs w:val="28"/>
        </w:rPr>
      </w:pPr>
    </w:p>
    <w:p w14:paraId="46DA5AED" w14:textId="41DF1C86" w:rsidR="00652C01" w:rsidRDefault="00652C01" w:rsidP="007D121B">
      <w:pPr>
        <w:pStyle w:val="a3"/>
        <w:jc w:val="both"/>
        <w:rPr>
          <w:rFonts w:ascii="Times New Roman" w:hAnsi="Times New Roman"/>
          <w:color w:val="FF0000"/>
          <w:sz w:val="28"/>
          <w:szCs w:val="28"/>
        </w:rPr>
      </w:pPr>
    </w:p>
    <w:p w14:paraId="27562622" w14:textId="2F01BDF2" w:rsidR="00652C01" w:rsidRDefault="00652C01" w:rsidP="007D121B">
      <w:pPr>
        <w:pStyle w:val="a3"/>
        <w:jc w:val="both"/>
        <w:rPr>
          <w:rFonts w:ascii="Times New Roman" w:hAnsi="Times New Roman"/>
          <w:color w:val="FF0000"/>
          <w:sz w:val="28"/>
          <w:szCs w:val="28"/>
        </w:rPr>
      </w:pPr>
    </w:p>
    <w:p w14:paraId="70E0AD5A" w14:textId="766737A0" w:rsidR="00652C01" w:rsidRDefault="00652C01" w:rsidP="007D121B">
      <w:pPr>
        <w:pStyle w:val="a3"/>
        <w:jc w:val="both"/>
        <w:rPr>
          <w:rFonts w:ascii="Times New Roman" w:hAnsi="Times New Roman"/>
          <w:color w:val="FF0000"/>
          <w:sz w:val="28"/>
          <w:szCs w:val="28"/>
        </w:rPr>
      </w:pPr>
    </w:p>
    <w:p w14:paraId="70CDDE8C" w14:textId="24DF9094" w:rsidR="00652C01" w:rsidRDefault="00652C01" w:rsidP="007D121B">
      <w:pPr>
        <w:pStyle w:val="a3"/>
        <w:jc w:val="both"/>
        <w:rPr>
          <w:rFonts w:ascii="Times New Roman" w:hAnsi="Times New Roman"/>
          <w:color w:val="FF0000"/>
          <w:sz w:val="28"/>
          <w:szCs w:val="28"/>
        </w:rPr>
      </w:pPr>
    </w:p>
    <w:p w14:paraId="2FBA5103" w14:textId="77777777" w:rsidR="00652C01" w:rsidRDefault="00652C01" w:rsidP="007D121B">
      <w:pPr>
        <w:pStyle w:val="a3"/>
        <w:jc w:val="both"/>
        <w:rPr>
          <w:rFonts w:ascii="Times New Roman" w:hAnsi="Times New Roman"/>
          <w:color w:val="FF0000"/>
          <w:sz w:val="28"/>
          <w:szCs w:val="28"/>
        </w:rPr>
      </w:pPr>
    </w:p>
    <w:p w14:paraId="6A186EF1" w14:textId="77777777" w:rsidR="00CB137A" w:rsidRPr="005479B1" w:rsidRDefault="00CB137A" w:rsidP="007D121B">
      <w:pPr>
        <w:pStyle w:val="a3"/>
        <w:jc w:val="both"/>
        <w:rPr>
          <w:rFonts w:ascii="Times New Roman" w:hAnsi="Times New Roman"/>
          <w:color w:val="FF0000"/>
          <w:sz w:val="28"/>
          <w:szCs w:val="28"/>
        </w:rPr>
      </w:pPr>
    </w:p>
    <w:p w14:paraId="4664F735" w14:textId="77777777" w:rsidR="00734505" w:rsidRPr="005479B1" w:rsidRDefault="00734505" w:rsidP="00845B45">
      <w:pPr>
        <w:pStyle w:val="a3"/>
        <w:rPr>
          <w:rFonts w:ascii="Times New Roman" w:hAnsi="Times New Roman" w:cs="Times New Roman"/>
          <w:color w:val="FF0000"/>
          <w:sz w:val="28"/>
          <w:szCs w:val="28"/>
        </w:rPr>
      </w:pPr>
    </w:p>
    <w:p w14:paraId="2A6C760F" w14:textId="77777777" w:rsidR="009C3139" w:rsidRPr="00CB137A" w:rsidRDefault="00BD4670" w:rsidP="00BD4670">
      <w:pPr>
        <w:spacing w:after="0" w:line="237" w:lineRule="auto"/>
        <w:ind w:left="260" w:firstLine="566"/>
        <w:jc w:val="center"/>
        <w:rPr>
          <w:rFonts w:ascii="Times New Roman" w:eastAsia="Times New Roman" w:hAnsi="Times New Roman" w:cs="Times New Roman"/>
          <w:b/>
          <w:sz w:val="28"/>
          <w:szCs w:val="28"/>
          <w:lang w:eastAsia="ru-RU"/>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CB137A">
        <w:rPr>
          <w:rFonts w:ascii="Times New Roman" w:eastAsia="Times New Roman" w:hAnsi="Times New Roman" w:cs="Times New Roman"/>
          <w:b/>
          <w:sz w:val="28"/>
          <w:szCs w:val="28"/>
          <w:lang w:eastAsia="ru-RU"/>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ЗАКЛЮЧЕНИЕ</w:t>
      </w:r>
    </w:p>
    <w:p w14:paraId="1DF9F412" w14:textId="77777777" w:rsidR="00BD4670" w:rsidRPr="00CB137A" w:rsidRDefault="00BD4670" w:rsidP="00410484">
      <w:pPr>
        <w:autoSpaceDE w:val="0"/>
        <w:autoSpaceDN w:val="0"/>
        <w:adjustRightInd w:val="0"/>
        <w:spacing w:after="0" w:line="240" w:lineRule="auto"/>
        <w:ind w:left="260"/>
        <w:jc w:val="both"/>
        <w:rPr>
          <w:rFonts w:ascii="Times New Roman" w:hAnsi="Times New Roman" w:cs="Times New Roman"/>
          <w:sz w:val="28"/>
          <w:szCs w:val="28"/>
        </w:rPr>
      </w:pPr>
    </w:p>
    <w:p w14:paraId="1915091E" w14:textId="124B28C6" w:rsidR="00BD4670" w:rsidRPr="00CB137A" w:rsidRDefault="00410484" w:rsidP="00410484">
      <w:pPr>
        <w:pStyle w:val="a3"/>
        <w:ind w:firstLine="708"/>
        <w:jc w:val="both"/>
        <w:rPr>
          <w:rFonts w:ascii="Times New Roman" w:hAnsi="Times New Roman" w:cs="Times New Roman"/>
          <w:sz w:val="28"/>
          <w:szCs w:val="28"/>
        </w:rPr>
      </w:pPr>
      <w:r w:rsidRPr="00CB137A">
        <w:rPr>
          <w:rFonts w:ascii="Times New Roman" w:hAnsi="Times New Roman" w:cs="Times New Roman"/>
          <w:sz w:val="28"/>
          <w:szCs w:val="28"/>
        </w:rPr>
        <w:t xml:space="preserve">Здоровье </w:t>
      </w:r>
      <w:r w:rsidR="00652C01" w:rsidRPr="00CB137A">
        <w:rPr>
          <w:rFonts w:ascii="Times New Roman" w:hAnsi="Times New Roman" w:cs="Times New Roman"/>
          <w:sz w:val="28"/>
          <w:szCs w:val="28"/>
        </w:rPr>
        <w:t>– это</w:t>
      </w:r>
      <w:r w:rsidRPr="00CB137A">
        <w:rPr>
          <w:rFonts w:ascii="Times New Roman" w:hAnsi="Times New Roman" w:cs="Times New Roman"/>
          <w:sz w:val="28"/>
          <w:szCs w:val="28"/>
        </w:rPr>
        <w:t xml:space="preserve"> </w:t>
      </w:r>
      <w:r w:rsidR="003D6AB8" w:rsidRPr="00CB137A">
        <w:rPr>
          <w:rFonts w:ascii="Times New Roman" w:hAnsi="Times New Roman" w:cs="Times New Roman"/>
          <w:sz w:val="28"/>
          <w:szCs w:val="28"/>
        </w:rPr>
        <w:t xml:space="preserve">многогранное понятие и </w:t>
      </w:r>
      <w:r w:rsidR="00FB255F" w:rsidRPr="00CB137A">
        <w:rPr>
          <w:rFonts w:ascii="Times New Roman" w:hAnsi="Times New Roman" w:cs="Times New Roman"/>
          <w:sz w:val="28"/>
          <w:szCs w:val="28"/>
        </w:rPr>
        <w:t>зависит не только от уровня и</w:t>
      </w:r>
      <w:r w:rsidR="00BD4670" w:rsidRPr="00CB137A">
        <w:rPr>
          <w:rFonts w:ascii="Times New Roman" w:hAnsi="Times New Roman" w:cs="Times New Roman"/>
          <w:sz w:val="28"/>
          <w:szCs w:val="28"/>
        </w:rPr>
        <w:t xml:space="preserve"> качества здравоохранения. Улучшить здоровье людей можно лишь в случае </w:t>
      </w:r>
      <w:r w:rsidR="00FB255F" w:rsidRPr="00CB137A">
        <w:rPr>
          <w:rFonts w:ascii="Times New Roman" w:hAnsi="Times New Roman" w:cs="Times New Roman"/>
          <w:sz w:val="28"/>
          <w:szCs w:val="28"/>
        </w:rPr>
        <w:t>целенаправленных и скоординированных действий практически всех</w:t>
      </w:r>
      <w:r w:rsidR="00BD4670" w:rsidRPr="00CB137A">
        <w:rPr>
          <w:rFonts w:ascii="Times New Roman" w:hAnsi="Times New Roman" w:cs="Times New Roman"/>
          <w:sz w:val="28"/>
          <w:szCs w:val="28"/>
        </w:rPr>
        <w:t xml:space="preserve"> </w:t>
      </w:r>
      <w:r w:rsidR="00FB255F" w:rsidRPr="00CB137A">
        <w:rPr>
          <w:rFonts w:ascii="Times New Roman" w:hAnsi="Times New Roman" w:cs="Times New Roman"/>
          <w:sz w:val="28"/>
          <w:szCs w:val="28"/>
        </w:rPr>
        <w:t>секторов и ведомств, и конечно, при непосредственном участии жителей</w:t>
      </w:r>
      <w:r w:rsidR="00BD4670" w:rsidRPr="00CB137A">
        <w:rPr>
          <w:rFonts w:ascii="Times New Roman" w:hAnsi="Times New Roman" w:cs="Times New Roman"/>
          <w:sz w:val="28"/>
          <w:szCs w:val="28"/>
        </w:rPr>
        <w:t xml:space="preserve"> города.  </w:t>
      </w:r>
      <w:r w:rsidR="00FB255F" w:rsidRPr="00CB137A">
        <w:rPr>
          <w:rFonts w:ascii="Times New Roman" w:hAnsi="Times New Roman" w:cs="Times New Roman"/>
          <w:sz w:val="28"/>
          <w:szCs w:val="28"/>
        </w:rPr>
        <w:t>При этом действия должны быть долгосрочными и</w:t>
      </w:r>
      <w:r w:rsidR="00BD4670" w:rsidRPr="00CB137A">
        <w:rPr>
          <w:rFonts w:ascii="Times New Roman" w:hAnsi="Times New Roman" w:cs="Times New Roman"/>
          <w:sz w:val="28"/>
          <w:szCs w:val="28"/>
        </w:rPr>
        <w:t xml:space="preserve"> последовательными. </w:t>
      </w:r>
    </w:p>
    <w:p w14:paraId="570B8EAD" w14:textId="061AA6B3" w:rsidR="002A2B75" w:rsidRPr="00CB137A" w:rsidRDefault="00FB255F" w:rsidP="00410484">
      <w:pPr>
        <w:pStyle w:val="a3"/>
        <w:ind w:firstLine="708"/>
        <w:jc w:val="both"/>
        <w:rPr>
          <w:rFonts w:ascii="Times New Roman" w:hAnsi="Times New Roman" w:cs="Times New Roman"/>
          <w:sz w:val="28"/>
          <w:szCs w:val="28"/>
        </w:rPr>
      </w:pPr>
      <w:r w:rsidRPr="00CB137A">
        <w:rPr>
          <w:rFonts w:ascii="Times New Roman" w:hAnsi="Times New Roman" w:cs="Times New Roman"/>
          <w:sz w:val="28"/>
          <w:szCs w:val="28"/>
        </w:rPr>
        <w:t xml:space="preserve">Цель проекта «Здоровый город» </w:t>
      </w:r>
      <w:r w:rsidR="00652C01" w:rsidRPr="00CB137A">
        <w:rPr>
          <w:rFonts w:ascii="Times New Roman" w:hAnsi="Times New Roman" w:cs="Times New Roman"/>
          <w:sz w:val="28"/>
          <w:szCs w:val="28"/>
        </w:rPr>
        <w:t>– создать</w:t>
      </w:r>
      <w:r w:rsidRPr="00CB137A">
        <w:rPr>
          <w:rFonts w:ascii="Times New Roman" w:hAnsi="Times New Roman" w:cs="Times New Roman"/>
          <w:sz w:val="28"/>
          <w:szCs w:val="28"/>
        </w:rPr>
        <w:t xml:space="preserve"> такие условия, чтобы люди</w:t>
      </w:r>
      <w:r w:rsidR="002A2B75" w:rsidRPr="00CB137A">
        <w:rPr>
          <w:rFonts w:ascii="Times New Roman" w:hAnsi="Times New Roman" w:cs="Times New Roman"/>
          <w:sz w:val="28"/>
          <w:szCs w:val="28"/>
        </w:rPr>
        <w:t xml:space="preserve"> </w:t>
      </w:r>
      <w:r w:rsidRPr="00CB137A">
        <w:rPr>
          <w:rFonts w:ascii="Times New Roman" w:hAnsi="Times New Roman" w:cs="Times New Roman"/>
          <w:sz w:val="28"/>
          <w:szCs w:val="28"/>
        </w:rPr>
        <w:t>думали о своем здоровье</w:t>
      </w:r>
      <w:r w:rsidR="000F2012" w:rsidRPr="00CB137A">
        <w:rPr>
          <w:rFonts w:ascii="Times New Roman" w:hAnsi="Times New Roman" w:cs="Times New Roman"/>
          <w:sz w:val="28"/>
          <w:szCs w:val="28"/>
        </w:rPr>
        <w:t xml:space="preserve"> еще до того, как </w:t>
      </w:r>
      <w:r w:rsidR="002A2B75" w:rsidRPr="00CB137A">
        <w:rPr>
          <w:rFonts w:ascii="Times New Roman" w:hAnsi="Times New Roman" w:cs="Times New Roman"/>
          <w:sz w:val="28"/>
          <w:szCs w:val="28"/>
        </w:rPr>
        <w:t>они</w:t>
      </w:r>
      <w:r w:rsidR="000F2012" w:rsidRPr="00CB137A">
        <w:rPr>
          <w:rFonts w:ascii="Times New Roman" w:hAnsi="Times New Roman" w:cs="Times New Roman"/>
          <w:sz w:val="28"/>
          <w:szCs w:val="28"/>
        </w:rPr>
        <w:t xml:space="preserve"> заболели; чтобы </w:t>
      </w:r>
      <w:r w:rsidR="002A2B75" w:rsidRPr="00CB137A">
        <w:rPr>
          <w:rFonts w:ascii="Times New Roman" w:hAnsi="Times New Roman" w:cs="Times New Roman"/>
          <w:sz w:val="28"/>
          <w:szCs w:val="28"/>
        </w:rPr>
        <w:t xml:space="preserve">физическая </w:t>
      </w:r>
      <w:r w:rsidR="000F2012" w:rsidRPr="00CB137A">
        <w:rPr>
          <w:rFonts w:ascii="Times New Roman" w:hAnsi="Times New Roman" w:cs="Times New Roman"/>
          <w:sz w:val="28"/>
          <w:szCs w:val="28"/>
        </w:rPr>
        <w:t xml:space="preserve">культура, правильное питание и душевное </w:t>
      </w:r>
      <w:r w:rsidR="002A2B75" w:rsidRPr="00CB137A">
        <w:rPr>
          <w:rFonts w:ascii="Times New Roman" w:hAnsi="Times New Roman" w:cs="Times New Roman"/>
          <w:sz w:val="28"/>
          <w:szCs w:val="28"/>
        </w:rPr>
        <w:t>зд</w:t>
      </w:r>
      <w:r w:rsidR="000F2012" w:rsidRPr="00CB137A">
        <w:rPr>
          <w:rFonts w:ascii="Times New Roman" w:hAnsi="Times New Roman" w:cs="Times New Roman"/>
          <w:sz w:val="28"/>
          <w:szCs w:val="28"/>
        </w:rPr>
        <w:t xml:space="preserve">оровье стали нормой </w:t>
      </w:r>
      <w:r w:rsidR="002A2B75" w:rsidRPr="00CB137A">
        <w:rPr>
          <w:rFonts w:ascii="Times New Roman" w:hAnsi="Times New Roman" w:cs="Times New Roman"/>
          <w:sz w:val="28"/>
          <w:szCs w:val="28"/>
        </w:rPr>
        <w:t>каждого человека с детства.</w:t>
      </w:r>
    </w:p>
    <w:p w14:paraId="716D6753" w14:textId="289AC1DF" w:rsidR="00410484" w:rsidRPr="00CB137A" w:rsidRDefault="000F2012" w:rsidP="00410484">
      <w:pPr>
        <w:pStyle w:val="a3"/>
        <w:ind w:firstLine="708"/>
        <w:jc w:val="both"/>
        <w:rPr>
          <w:rFonts w:ascii="Times New Roman" w:hAnsi="Times New Roman" w:cs="Times New Roman"/>
          <w:sz w:val="28"/>
          <w:szCs w:val="28"/>
        </w:rPr>
      </w:pPr>
      <w:r w:rsidRPr="00CB137A">
        <w:rPr>
          <w:rFonts w:ascii="Times New Roman" w:hAnsi="Times New Roman" w:cs="Times New Roman"/>
          <w:sz w:val="28"/>
          <w:szCs w:val="28"/>
        </w:rPr>
        <w:t xml:space="preserve">Беларусь активно участвует в осуществлении Повестки </w:t>
      </w:r>
      <w:r w:rsidR="00410484" w:rsidRPr="00CB137A">
        <w:rPr>
          <w:rFonts w:ascii="Times New Roman" w:hAnsi="Times New Roman" w:cs="Times New Roman"/>
          <w:sz w:val="28"/>
          <w:szCs w:val="28"/>
        </w:rPr>
        <w:t xml:space="preserve">дня   </w:t>
      </w:r>
      <w:r w:rsidRPr="00CB137A">
        <w:rPr>
          <w:rFonts w:ascii="Times New Roman" w:hAnsi="Times New Roman" w:cs="Times New Roman"/>
          <w:sz w:val="28"/>
          <w:szCs w:val="28"/>
        </w:rPr>
        <w:t xml:space="preserve">в </w:t>
      </w:r>
      <w:r w:rsidR="00410484" w:rsidRPr="00CB137A">
        <w:rPr>
          <w:rFonts w:ascii="Times New Roman" w:hAnsi="Times New Roman" w:cs="Times New Roman"/>
          <w:sz w:val="28"/>
          <w:szCs w:val="28"/>
        </w:rPr>
        <w:t>о</w:t>
      </w:r>
      <w:r w:rsidRPr="00CB137A">
        <w:rPr>
          <w:rFonts w:ascii="Times New Roman" w:hAnsi="Times New Roman" w:cs="Times New Roman"/>
          <w:sz w:val="28"/>
          <w:szCs w:val="28"/>
        </w:rPr>
        <w:t xml:space="preserve">бласти устойчивого развития на период до 2030 года, </w:t>
      </w:r>
      <w:r w:rsidR="00410484" w:rsidRPr="00CB137A">
        <w:rPr>
          <w:rFonts w:ascii="Times New Roman" w:hAnsi="Times New Roman" w:cs="Times New Roman"/>
          <w:sz w:val="28"/>
          <w:szCs w:val="28"/>
        </w:rPr>
        <w:t xml:space="preserve">принятой </w:t>
      </w:r>
      <w:r w:rsidRPr="00CB137A">
        <w:rPr>
          <w:rFonts w:ascii="Times New Roman" w:hAnsi="Times New Roman" w:cs="Times New Roman"/>
          <w:sz w:val="28"/>
          <w:szCs w:val="28"/>
        </w:rPr>
        <w:t xml:space="preserve">саммитом Организации </w:t>
      </w:r>
      <w:r w:rsidR="00410484" w:rsidRPr="00CB137A">
        <w:rPr>
          <w:rFonts w:ascii="Times New Roman" w:hAnsi="Times New Roman" w:cs="Times New Roman"/>
          <w:sz w:val="28"/>
          <w:szCs w:val="28"/>
        </w:rPr>
        <w:t>Объединенных</w:t>
      </w:r>
      <w:r w:rsidRPr="00CB137A">
        <w:rPr>
          <w:rFonts w:ascii="Times New Roman" w:hAnsi="Times New Roman" w:cs="Times New Roman"/>
          <w:sz w:val="28"/>
          <w:szCs w:val="28"/>
        </w:rPr>
        <w:t xml:space="preserve"> Наций.    Здоровье </w:t>
      </w:r>
      <w:r w:rsidR="00410484" w:rsidRPr="00CB137A">
        <w:rPr>
          <w:rFonts w:ascii="Times New Roman" w:hAnsi="Times New Roman" w:cs="Times New Roman"/>
          <w:sz w:val="28"/>
          <w:szCs w:val="28"/>
        </w:rPr>
        <w:t xml:space="preserve">занимает </w:t>
      </w:r>
      <w:r w:rsidRPr="00CB137A">
        <w:rPr>
          <w:rFonts w:ascii="Times New Roman" w:hAnsi="Times New Roman" w:cs="Times New Roman"/>
          <w:sz w:val="28"/>
          <w:szCs w:val="28"/>
        </w:rPr>
        <w:t xml:space="preserve">одно из центральных мест и </w:t>
      </w:r>
      <w:r w:rsidR="00410484" w:rsidRPr="00CB137A">
        <w:rPr>
          <w:rFonts w:ascii="Times New Roman" w:hAnsi="Times New Roman" w:cs="Times New Roman"/>
          <w:sz w:val="28"/>
          <w:szCs w:val="28"/>
        </w:rPr>
        <w:t>предс</w:t>
      </w:r>
      <w:r w:rsidRPr="00CB137A">
        <w:rPr>
          <w:rFonts w:ascii="Times New Roman" w:hAnsi="Times New Roman" w:cs="Times New Roman"/>
          <w:sz w:val="28"/>
          <w:szCs w:val="28"/>
        </w:rPr>
        <w:t xml:space="preserve">тавлено в Целях </w:t>
      </w:r>
      <w:r w:rsidR="00410484" w:rsidRPr="00CB137A">
        <w:rPr>
          <w:rFonts w:ascii="Times New Roman" w:hAnsi="Times New Roman" w:cs="Times New Roman"/>
          <w:sz w:val="28"/>
          <w:szCs w:val="28"/>
        </w:rPr>
        <w:t xml:space="preserve">устойчивого </w:t>
      </w:r>
      <w:r w:rsidRPr="00CB137A">
        <w:rPr>
          <w:rFonts w:ascii="Times New Roman" w:hAnsi="Times New Roman" w:cs="Times New Roman"/>
          <w:sz w:val="28"/>
          <w:szCs w:val="28"/>
        </w:rPr>
        <w:t xml:space="preserve">развития (далее </w:t>
      </w:r>
      <w:r w:rsidR="00652C01" w:rsidRPr="00CB137A">
        <w:rPr>
          <w:rFonts w:ascii="Times New Roman" w:hAnsi="Times New Roman" w:cs="Times New Roman"/>
          <w:sz w:val="28"/>
          <w:szCs w:val="28"/>
        </w:rPr>
        <w:t>– ЦУР</w:t>
      </w:r>
      <w:r w:rsidRPr="00CB137A">
        <w:rPr>
          <w:rFonts w:ascii="Times New Roman" w:hAnsi="Times New Roman" w:cs="Times New Roman"/>
          <w:sz w:val="28"/>
          <w:szCs w:val="28"/>
        </w:rPr>
        <w:t xml:space="preserve">) Целью № 3 «Обеспечение здорового </w:t>
      </w:r>
      <w:r w:rsidR="00410484" w:rsidRPr="00CB137A">
        <w:rPr>
          <w:rFonts w:ascii="Times New Roman" w:hAnsi="Times New Roman" w:cs="Times New Roman"/>
          <w:sz w:val="28"/>
          <w:szCs w:val="28"/>
        </w:rPr>
        <w:t xml:space="preserve">образа жизни и содействие благополучию для всех в любом возрасте».   </w:t>
      </w:r>
    </w:p>
    <w:p w14:paraId="0D21CB40" w14:textId="77777777" w:rsidR="00410484" w:rsidRPr="00CB137A" w:rsidRDefault="000F2012" w:rsidP="00410484">
      <w:pPr>
        <w:pStyle w:val="a3"/>
        <w:ind w:firstLine="708"/>
        <w:jc w:val="both"/>
        <w:rPr>
          <w:rFonts w:ascii="Times New Roman" w:hAnsi="Times New Roman" w:cs="Times New Roman"/>
          <w:sz w:val="28"/>
          <w:szCs w:val="28"/>
        </w:rPr>
      </w:pPr>
      <w:r w:rsidRPr="00CB137A">
        <w:rPr>
          <w:rFonts w:ascii="Times New Roman" w:hAnsi="Times New Roman" w:cs="Times New Roman"/>
          <w:sz w:val="28"/>
          <w:szCs w:val="28"/>
        </w:rPr>
        <w:t xml:space="preserve">Добиться успеха можно при условии формирования </w:t>
      </w:r>
      <w:r w:rsidR="00410484" w:rsidRPr="00CB137A">
        <w:rPr>
          <w:rFonts w:ascii="Times New Roman" w:hAnsi="Times New Roman" w:cs="Times New Roman"/>
          <w:sz w:val="28"/>
          <w:szCs w:val="28"/>
        </w:rPr>
        <w:t xml:space="preserve">глобального </w:t>
      </w:r>
      <w:r w:rsidRPr="00CB137A">
        <w:rPr>
          <w:rFonts w:ascii="Times New Roman" w:hAnsi="Times New Roman" w:cs="Times New Roman"/>
          <w:sz w:val="28"/>
          <w:szCs w:val="28"/>
        </w:rPr>
        <w:t xml:space="preserve">партнерства, которое объединяет широкий спектр </w:t>
      </w:r>
      <w:r w:rsidR="00410484" w:rsidRPr="00CB137A">
        <w:rPr>
          <w:rFonts w:ascii="Times New Roman" w:hAnsi="Times New Roman" w:cs="Times New Roman"/>
          <w:sz w:val="28"/>
          <w:szCs w:val="28"/>
        </w:rPr>
        <w:t xml:space="preserve">заинтересованных </w:t>
      </w:r>
      <w:r w:rsidRPr="00CB137A">
        <w:rPr>
          <w:rFonts w:ascii="Times New Roman" w:hAnsi="Times New Roman" w:cs="Times New Roman"/>
          <w:sz w:val="28"/>
          <w:szCs w:val="28"/>
        </w:rPr>
        <w:t xml:space="preserve">сторон, как это предполагает </w:t>
      </w:r>
      <w:r w:rsidR="00410484" w:rsidRPr="00CB137A">
        <w:rPr>
          <w:rFonts w:ascii="Times New Roman" w:hAnsi="Times New Roman" w:cs="Times New Roman"/>
          <w:sz w:val="28"/>
          <w:szCs w:val="28"/>
        </w:rPr>
        <w:t xml:space="preserve">Цель </w:t>
      </w:r>
      <w:r w:rsidRPr="00CB137A">
        <w:rPr>
          <w:rFonts w:ascii="Times New Roman" w:hAnsi="Times New Roman" w:cs="Times New Roman"/>
          <w:sz w:val="28"/>
          <w:szCs w:val="28"/>
        </w:rPr>
        <w:t xml:space="preserve">№ 17.  Значение </w:t>
      </w:r>
      <w:r w:rsidR="00410484" w:rsidRPr="00CB137A">
        <w:rPr>
          <w:rFonts w:ascii="Times New Roman" w:hAnsi="Times New Roman" w:cs="Times New Roman"/>
          <w:sz w:val="28"/>
          <w:szCs w:val="28"/>
        </w:rPr>
        <w:t xml:space="preserve">эффективной </w:t>
      </w:r>
      <w:proofErr w:type="spellStart"/>
      <w:r w:rsidRPr="00CB137A">
        <w:rPr>
          <w:rFonts w:ascii="Times New Roman" w:hAnsi="Times New Roman" w:cs="Times New Roman"/>
          <w:sz w:val="28"/>
          <w:szCs w:val="28"/>
        </w:rPr>
        <w:t>межсекторальной</w:t>
      </w:r>
      <w:proofErr w:type="spellEnd"/>
      <w:r w:rsidRPr="00CB137A">
        <w:rPr>
          <w:rFonts w:ascii="Times New Roman" w:hAnsi="Times New Roman" w:cs="Times New Roman"/>
          <w:sz w:val="28"/>
          <w:szCs w:val="28"/>
        </w:rPr>
        <w:t xml:space="preserve"> </w:t>
      </w:r>
      <w:r w:rsidR="00410484" w:rsidRPr="00CB137A">
        <w:rPr>
          <w:rFonts w:ascii="Times New Roman" w:hAnsi="Times New Roman" w:cs="Times New Roman"/>
          <w:sz w:val="28"/>
          <w:szCs w:val="28"/>
        </w:rPr>
        <w:t xml:space="preserve">координации </w:t>
      </w:r>
      <w:r w:rsidRPr="00CB137A">
        <w:rPr>
          <w:rFonts w:ascii="Times New Roman" w:hAnsi="Times New Roman" w:cs="Times New Roman"/>
          <w:sz w:val="28"/>
          <w:szCs w:val="28"/>
        </w:rPr>
        <w:t xml:space="preserve">трудно </w:t>
      </w:r>
      <w:r w:rsidR="00410484" w:rsidRPr="00CB137A">
        <w:rPr>
          <w:rFonts w:ascii="Times New Roman" w:hAnsi="Times New Roman" w:cs="Times New Roman"/>
          <w:sz w:val="28"/>
          <w:szCs w:val="28"/>
        </w:rPr>
        <w:t xml:space="preserve">переоценить.  Поэтому </w:t>
      </w:r>
      <w:r w:rsidRPr="00CB137A">
        <w:rPr>
          <w:rFonts w:ascii="Times New Roman" w:hAnsi="Times New Roman" w:cs="Times New Roman"/>
          <w:sz w:val="28"/>
          <w:szCs w:val="28"/>
        </w:rPr>
        <w:t xml:space="preserve">реализация проекта </w:t>
      </w:r>
      <w:r w:rsidR="00410484" w:rsidRPr="00CB137A">
        <w:rPr>
          <w:rFonts w:ascii="Times New Roman" w:hAnsi="Times New Roman" w:cs="Times New Roman"/>
          <w:sz w:val="28"/>
          <w:szCs w:val="28"/>
        </w:rPr>
        <w:t xml:space="preserve">«Здоровые </w:t>
      </w:r>
      <w:r w:rsidRPr="00CB137A">
        <w:rPr>
          <w:rFonts w:ascii="Times New Roman" w:hAnsi="Times New Roman" w:cs="Times New Roman"/>
          <w:sz w:val="28"/>
          <w:szCs w:val="28"/>
        </w:rPr>
        <w:t xml:space="preserve">города», как примера </w:t>
      </w:r>
      <w:r w:rsidR="00410484" w:rsidRPr="00CB137A">
        <w:rPr>
          <w:rFonts w:ascii="Times New Roman" w:hAnsi="Times New Roman" w:cs="Times New Roman"/>
          <w:sz w:val="28"/>
          <w:szCs w:val="28"/>
        </w:rPr>
        <w:t xml:space="preserve">такой </w:t>
      </w:r>
      <w:r w:rsidRPr="00CB137A">
        <w:rPr>
          <w:rFonts w:ascii="Times New Roman" w:hAnsi="Times New Roman" w:cs="Times New Roman"/>
          <w:sz w:val="28"/>
          <w:szCs w:val="28"/>
        </w:rPr>
        <w:t>координации и по-настоящему системного подхода к профилактике</w:t>
      </w:r>
      <w:r w:rsidR="00410484" w:rsidRPr="00CB137A">
        <w:rPr>
          <w:rFonts w:ascii="Times New Roman" w:hAnsi="Times New Roman" w:cs="Times New Roman"/>
          <w:sz w:val="28"/>
          <w:szCs w:val="28"/>
        </w:rPr>
        <w:t xml:space="preserve"> заболеваний, является возможностью решать задачи здравоохранения и содействовать достижению других ЦУР.  </w:t>
      </w:r>
    </w:p>
    <w:p w14:paraId="647EFF89" w14:textId="77777777" w:rsidR="00410484" w:rsidRPr="00CB137A" w:rsidRDefault="000F2012" w:rsidP="00410484">
      <w:pPr>
        <w:pStyle w:val="a3"/>
        <w:ind w:firstLine="708"/>
        <w:jc w:val="both"/>
        <w:rPr>
          <w:rFonts w:ascii="Times New Roman" w:hAnsi="Times New Roman" w:cs="Times New Roman"/>
          <w:sz w:val="28"/>
          <w:szCs w:val="28"/>
        </w:rPr>
      </w:pPr>
      <w:r w:rsidRPr="00CB137A">
        <w:rPr>
          <w:rFonts w:ascii="Times New Roman" w:hAnsi="Times New Roman" w:cs="Times New Roman"/>
          <w:sz w:val="28"/>
          <w:szCs w:val="28"/>
        </w:rPr>
        <w:t xml:space="preserve">Здоровые города могут </w:t>
      </w:r>
      <w:r w:rsidR="00410484" w:rsidRPr="00CB137A">
        <w:rPr>
          <w:rFonts w:ascii="Times New Roman" w:hAnsi="Times New Roman" w:cs="Times New Roman"/>
          <w:sz w:val="28"/>
          <w:szCs w:val="28"/>
        </w:rPr>
        <w:t>обе</w:t>
      </w:r>
      <w:r w:rsidRPr="00CB137A">
        <w:rPr>
          <w:rFonts w:ascii="Times New Roman" w:hAnsi="Times New Roman" w:cs="Times New Roman"/>
          <w:sz w:val="28"/>
          <w:szCs w:val="28"/>
        </w:rPr>
        <w:t xml:space="preserve">спечить расширение </w:t>
      </w:r>
      <w:r w:rsidR="00410484" w:rsidRPr="00CB137A">
        <w:rPr>
          <w:rFonts w:ascii="Times New Roman" w:hAnsi="Times New Roman" w:cs="Times New Roman"/>
          <w:sz w:val="28"/>
          <w:szCs w:val="28"/>
        </w:rPr>
        <w:t xml:space="preserve">доступа   </w:t>
      </w:r>
      <w:r w:rsidRPr="00CB137A">
        <w:rPr>
          <w:rFonts w:ascii="Times New Roman" w:hAnsi="Times New Roman" w:cs="Times New Roman"/>
          <w:sz w:val="28"/>
          <w:szCs w:val="28"/>
        </w:rPr>
        <w:t xml:space="preserve">к вариантам здорового питания; </w:t>
      </w:r>
      <w:r w:rsidR="00410484" w:rsidRPr="00CB137A">
        <w:rPr>
          <w:rFonts w:ascii="Times New Roman" w:hAnsi="Times New Roman" w:cs="Times New Roman"/>
          <w:sz w:val="28"/>
          <w:szCs w:val="28"/>
        </w:rPr>
        <w:t>п</w:t>
      </w:r>
      <w:r w:rsidRPr="00CB137A">
        <w:rPr>
          <w:rFonts w:ascii="Times New Roman" w:hAnsi="Times New Roman" w:cs="Times New Roman"/>
          <w:sz w:val="28"/>
          <w:szCs w:val="28"/>
        </w:rPr>
        <w:t xml:space="preserve">редоставление людям </w:t>
      </w:r>
      <w:r w:rsidR="00410484" w:rsidRPr="00CB137A">
        <w:rPr>
          <w:rFonts w:ascii="Times New Roman" w:hAnsi="Times New Roman" w:cs="Times New Roman"/>
          <w:sz w:val="28"/>
          <w:szCs w:val="28"/>
        </w:rPr>
        <w:t>понятной ин</w:t>
      </w:r>
      <w:r w:rsidRPr="00CB137A">
        <w:rPr>
          <w:rFonts w:ascii="Times New Roman" w:hAnsi="Times New Roman" w:cs="Times New Roman"/>
          <w:sz w:val="28"/>
          <w:szCs w:val="28"/>
        </w:rPr>
        <w:t xml:space="preserve">формации, с тем, чтобы они могли делать здоровый </w:t>
      </w:r>
      <w:r w:rsidR="00410484" w:rsidRPr="00CB137A">
        <w:rPr>
          <w:rFonts w:ascii="Times New Roman" w:hAnsi="Times New Roman" w:cs="Times New Roman"/>
          <w:sz w:val="28"/>
          <w:szCs w:val="28"/>
        </w:rPr>
        <w:t xml:space="preserve">выбор </w:t>
      </w:r>
      <w:r w:rsidRPr="00CB137A">
        <w:rPr>
          <w:rFonts w:ascii="Times New Roman" w:hAnsi="Times New Roman" w:cs="Times New Roman"/>
          <w:sz w:val="28"/>
          <w:szCs w:val="28"/>
        </w:rPr>
        <w:t xml:space="preserve">(например, маркировка товаров в </w:t>
      </w:r>
      <w:r w:rsidR="00410484" w:rsidRPr="00CB137A">
        <w:rPr>
          <w:rFonts w:ascii="Times New Roman" w:hAnsi="Times New Roman" w:cs="Times New Roman"/>
          <w:sz w:val="28"/>
          <w:szCs w:val="28"/>
        </w:rPr>
        <w:t>за</w:t>
      </w:r>
      <w:r w:rsidRPr="00CB137A">
        <w:rPr>
          <w:rFonts w:ascii="Times New Roman" w:hAnsi="Times New Roman" w:cs="Times New Roman"/>
          <w:sz w:val="28"/>
          <w:szCs w:val="28"/>
        </w:rPr>
        <w:t xml:space="preserve">висимости </w:t>
      </w:r>
      <w:r w:rsidR="002F0B0F" w:rsidRPr="00CB137A">
        <w:rPr>
          <w:rFonts w:ascii="Times New Roman" w:hAnsi="Times New Roman" w:cs="Times New Roman"/>
          <w:sz w:val="28"/>
          <w:szCs w:val="28"/>
        </w:rPr>
        <w:t>от калорийности в</w:t>
      </w:r>
      <w:r w:rsidR="00410484" w:rsidRPr="00CB137A">
        <w:rPr>
          <w:rFonts w:ascii="Times New Roman" w:hAnsi="Times New Roman" w:cs="Times New Roman"/>
          <w:sz w:val="28"/>
          <w:szCs w:val="28"/>
        </w:rPr>
        <w:t xml:space="preserve"> </w:t>
      </w:r>
      <w:r w:rsidR="002F0B0F" w:rsidRPr="00CB137A">
        <w:rPr>
          <w:rFonts w:ascii="Times New Roman" w:hAnsi="Times New Roman" w:cs="Times New Roman"/>
          <w:sz w:val="28"/>
          <w:szCs w:val="28"/>
        </w:rPr>
        <w:t>местах розничной торговли, графические обозначения); введение</w:t>
      </w:r>
      <w:r w:rsidR="00410484" w:rsidRPr="00CB137A">
        <w:rPr>
          <w:rFonts w:ascii="Times New Roman" w:hAnsi="Times New Roman" w:cs="Times New Roman"/>
          <w:sz w:val="28"/>
          <w:szCs w:val="28"/>
        </w:rPr>
        <w:t xml:space="preserve"> </w:t>
      </w:r>
      <w:r w:rsidR="002F0B0F" w:rsidRPr="00CB137A">
        <w:rPr>
          <w:rFonts w:ascii="Times New Roman" w:hAnsi="Times New Roman" w:cs="Times New Roman"/>
          <w:sz w:val="28"/>
          <w:szCs w:val="28"/>
        </w:rPr>
        <w:t>ограничений или отрицательных стимулов в целях сокращения</w:t>
      </w:r>
      <w:r w:rsidR="00410484" w:rsidRPr="00CB137A">
        <w:rPr>
          <w:rFonts w:ascii="Times New Roman" w:hAnsi="Times New Roman" w:cs="Times New Roman"/>
          <w:sz w:val="28"/>
          <w:szCs w:val="28"/>
        </w:rPr>
        <w:t xml:space="preserve"> </w:t>
      </w:r>
      <w:r w:rsidR="002F0B0F" w:rsidRPr="00CB137A">
        <w:rPr>
          <w:rFonts w:ascii="Times New Roman" w:hAnsi="Times New Roman" w:cs="Times New Roman"/>
          <w:sz w:val="28"/>
          <w:szCs w:val="28"/>
        </w:rPr>
        <w:t>присутствия на рынке вредных для здоровья продуктов питания и</w:t>
      </w:r>
      <w:r w:rsidR="00410484" w:rsidRPr="00CB137A">
        <w:rPr>
          <w:rFonts w:ascii="Times New Roman" w:hAnsi="Times New Roman" w:cs="Times New Roman"/>
          <w:sz w:val="28"/>
          <w:szCs w:val="28"/>
        </w:rPr>
        <w:t xml:space="preserve"> </w:t>
      </w:r>
      <w:r w:rsidR="002F0B0F" w:rsidRPr="00CB137A">
        <w:rPr>
          <w:rFonts w:ascii="Times New Roman" w:hAnsi="Times New Roman" w:cs="Times New Roman"/>
          <w:sz w:val="28"/>
          <w:szCs w:val="28"/>
        </w:rPr>
        <w:t>напитков (</w:t>
      </w:r>
      <w:r w:rsidR="00410484" w:rsidRPr="00CB137A">
        <w:rPr>
          <w:rFonts w:ascii="Times New Roman" w:hAnsi="Times New Roman" w:cs="Times New Roman"/>
          <w:sz w:val="28"/>
          <w:szCs w:val="28"/>
        </w:rPr>
        <w:t xml:space="preserve">ЦУР № 2).     </w:t>
      </w:r>
    </w:p>
    <w:p w14:paraId="771E07D4" w14:textId="77777777" w:rsidR="00410484" w:rsidRPr="00CB137A" w:rsidRDefault="000F2012" w:rsidP="00410484">
      <w:pPr>
        <w:pStyle w:val="a3"/>
        <w:ind w:firstLine="708"/>
        <w:jc w:val="both"/>
        <w:rPr>
          <w:rFonts w:ascii="Times New Roman" w:hAnsi="Times New Roman" w:cs="Times New Roman"/>
          <w:sz w:val="28"/>
          <w:szCs w:val="28"/>
        </w:rPr>
      </w:pPr>
      <w:r w:rsidRPr="00CB137A">
        <w:rPr>
          <w:rFonts w:ascii="Times New Roman" w:hAnsi="Times New Roman" w:cs="Times New Roman"/>
          <w:sz w:val="28"/>
          <w:szCs w:val="28"/>
        </w:rPr>
        <w:t xml:space="preserve">В рамках подхода «Здоровые </w:t>
      </w:r>
      <w:r w:rsidR="00410484" w:rsidRPr="00CB137A">
        <w:rPr>
          <w:rFonts w:ascii="Times New Roman" w:hAnsi="Times New Roman" w:cs="Times New Roman"/>
          <w:sz w:val="28"/>
          <w:szCs w:val="28"/>
        </w:rPr>
        <w:t>г</w:t>
      </w:r>
      <w:r w:rsidRPr="00CB137A">
        <w:rPr>
          <w:rFonts w:ascii="Times New Roman" w:hAnsi="Times New Roman" w:cs="Times New Roman"/>
          <w:sz w:val="28"/>
          <w:szCs w:val="28"/>
        </w:rPr>
        <w:t xml:space="preserve">орода» управление </w:t>
      </w:r>
      <w:r w:rsidR="00410484" w:rsidRPr="00CB137A">
        <w:rPr>
          <w:rFonts w:ascii="Times New Roman" w:hAnsi="Times New Roman" w:cs="Times New Roman"/>
          <w:sz w:val="28"/>
          <w:szCs w:val="28"/>
        </w:rPr>
        <w:t xml:space="preserve">процессами урбанизации ведется с должным вниманием к улучшению санитарных </w:t>
      </w:r>
      <w:r w:rsidRPr="00CB137A">
        <w:rPr>
          <w:rFonts w:ascii="Times New Roman" w:hAnsi="Times New Roman" w:cs="Times New Roman"/>
          <w:sz w:val="28"/>
          <w:szCs w:val="28"/>
        </w:rPr>
        <w:t xml:space="preserve">условий для </w:t>
      </w:r>
      <w:r w:rsidR="00410484" w:rsidRPr="00CB137A">
        <w:rPr>
          <w:rFonts w:ascii="Times New Roman" w:hAnsi="Times New Roman" w:cs="Times New Roman"/>
          <w:sz w:val="28"/>
          <w:szCs w:val="28"/>
        </w:rPr>
        <w:t>широких</w:t>
      </w:r>
      <w:r w:rsidRPr="00CB137A">
        <w:rPr>
          <w:rFonts w:ascii="Times New Roman" w:hAnsi="Times New Roman" w:cs="Times New Roman"/>
          <w:sz w:val="28"/>
          <w:szCs w:val="28"/>
        </w:rPr>
        <w:t xml:space="preserve"> слоев </w:t>
      </w:r>
      <w:r w:rsidR="00410484" w:rsidRPr="00CB137A">
        <w:rPr>
          <w:rFonts w:ascii="Times New Roman" w:hAnsi="Times New Roman" w:cs="Times New Roman"/>
          <w:sz w:val="28"/>
          <w:szCs w:val="28"/>
        </w:rPr>
        <w:t>на</w:t>
      </w:r>
      <w:r w:rsidRPr="00CB137A">
        <w:rPr>
          <w:rFonts w:ascii="Times New Roman" w:hAnsi="Times New Roman" w:cs="Times New Roman"/>
          <w:sz w:val="28"/>
          <w:szCs w:val="28"/>
        </w:rPr>
        <w:t>селения,</w:t>
      </w:r>
      <w:r w:rsidR="00410484" w:rsidRPr="00CB137A">
        <w:rPr>
          <w:rFonts w:ascii="Times New Roman" w:hAnsi="Times New Roman" w:cs="Times New Roman"/>
          <w:sz w:val="28"/>
          <w:szCs w:val="28"/>
        </w:rPr>
        <w:t xml:space="preserve"> </w:t>
      </w:r>
      <w:r w:rsidRPr="00CB137A">
        <w:rPr>
          <w:rFonts w:ascii="Times New Roman" w:hAnsi="Times New Roman" w:cs="Times New Roman"/>
          <w:sz w:val="28"/>
          <w:szCs w:val="28"/>
        </w:rPr>
        <w:t xml:space="preserve">а также </w:t>
      </w:r>
      <w:r w:rsidR="00410484" w:rsidRPr="00CB137A">
        <w:rPr>
          <w:rFonts w:ascii="Times New Roman" w:hAnsi="Times New Roman" w:cs="Times New Roman"/>
          <w:sz w:val="28"/>
          <w:szCs w:val="28"/>
        </w:rPr>
        <w:t xml:space="preserve">надлежащей </w:t>
      </w:r>
      <w:r w:rsidRPr="00CB137A">
        <w:rPr>
          <w:rFonts w:ascii="Times New Roman" w:hAnsi="Times New Roman" w:cs="Times New Roman"/>
          <w:sz w:val="28"/>
          <w:szCs w:val="28"/>
        </w:rPr>
        <w:t xml:space="preserve">утилизации отходов, сокращению загрязнения окружающей </w:t>
      </w:r>
      <w:r w:rsidR="00410484" w:rsidRPr="00CB137A">
        <w:rPr>
          <w:rFonts w:ascii="Times New Roman" w:hAnsi="Times New Roman" w:cs="Times New Roman"/>
          <w:sz w:val="28"/>
          <w:szCs w:val="28"/>
        </w:rPr>
        <w:t xml:space="preserve">среды (ЦУР № 6). </w:t>
      </w:r>
    </w:p>
    <w:p w14:paraId="561F40C8" w14:textId="77777777" w:rsidR="00410484" w:rsidRPr="00CB137A" w:rsidRDefault="000F2012" w:rsidP="00410484">
      <w:pPr>
        <w:pStyle w:val="a3"/>
        <w:ind w:firstLine="708"/>
        <w:jc w:val="both"/>
        <w:rPr>
          <w:rFonts w:ascii="Times New Roman" w:hAnsi="Times New Roman" w:cs="Times New Roman"/>
          <w:sz w:val="28"/>
          <w:szCs w:val="28"/>
        </w:rPr>
      </w:pPr>
      <w:r w:rsidRPr="00CB137A">
        <w:rPr>
          <w:rFonts w:ascii="Times New Roman" w:hAnsi="Times New Roman" w:cs="Times New Roman"/>
          <w:sz w:val="28"/>
          <w:szCs w:val="28"/>
        </w:rPr>
        <w:t xml:space="preserve">Здоровые города </w:t>
      </w:r>
      <w:r w:rsidR="00410484" w:rsidRPr="00CB137A">
        <w:rPr>
          <w:rFonts w:ascii="Times New Roman" w:hAnsi="Times New Roman" w:cs="Times New Roman"/>
          <w:sz w:val="28"/>
          <w:szCs w:val="28"/>
        </w:rPr>
        <w:t>предпол</w:t>
      </w:r>
      <w:r w:rsidRPr="00CB137A">
        <w:rPr>
          <w:rFonts w:ascii="Times New Roman" w:hAnsi="Times New Roman" w:cs="Times New Roman"/>
          <w:sz w:val="28"/>
          <w:szCs w:val="28"/>
        </w:rPr>
        <w:t xml:space="preserve">агают рациональное </w:t>
      </w:r>
      <w:r w:rsidR="00410484" w:rsidRPr="00CB137A">
        <w:rPr>
          <w:rFonts w:ascii="Times New Roman" w:hAnsi="Times New Roman" w:cs="Times New Roman"/>
          <w:sz w:val="28"/>
          <w:szCs w:val="28"/>
        </w:rPr>
        <w:t xml:space="preserve">городское </w:t>
      </w:r>
      <w:r w:rsidRPr="00CB137A">
        <w:rPr>
          <w:rFonts w:ascii="Times New Roman" w:hAnsi="Times New Roman" w:cs="Times New Roman"/>
          <w:sz w:val="28"/>
          <w:szCs w:val="28"/>
        </w:rPr>
        <w:t xml:space="preserve">планирование, расширение </w:t>
      </w:r>
      <w:r w:rsidR="00410484" w:rsidRPr="00CB137A">
        <w:rPr>
          <w:rFonts w:ascii="Times New Roman" w:hAnsi="Times New Roman" w:cs="Times New Roman"/>
          <w:sz w:val="28"/>
          <w:szCs w:val="28"/>
        </w:rPr>
        <w:t>доступ</w:t>
      </w:r>
      <w:r w:rsidRPr="00CB137A">
        <w:rPr>
          <w:rFonts w:ascii="Times New Roman" w:hAnsi="Times New Roman" w:cs="Times New Roman"/>
          <w:sz w:val="28"/>
          <w:szCs w:val="28"/>
        </w:rPr>
        <w:t xml:space="preserve">а к безопасной </w:t>
      </w:r>
      <w:r w:rsidR="00410484" w:rsidRPr="00CB137A">
        <w:rPr>
          <w:rFonts w:ascii="Times New Roman" w:hAnsi="Times New Roman" w:cs="Times New Roman"/>
          <w:sz w:val="28"/>
          <w:szCs w:val="28"/>
        </w:rPr>
        <w:t xml:space="preserve">транспортной </w:t>
      </w:r>
      <w:r w:rsidRPr="00CB137A">
        <w:rPr>
          <w:rFonts w:ascii="Times New Roman" w:hAnsi="Times New Roman" w:cs="Times New Roman"/>
          <w:sz w:val="28"/>
          <w:szCs w:val="28"/>
        </w:rPr>
        <w:t xml:space="preserve">системе, </w:t>
      </w:r>
      <w:r w:rsidR="00410484" w:rsidRPr="00CB137A">
        <w:rPr>
          <w:rFonts w:ascii="Times New Roman" w:hAnsi="Times New Roman" w:cs="Times New Roman"/>
          <w:sz w:val="28"/>
          <w:szCs w:val="28"/>
        </w:rPr>
        <w:t>озе</w:t>
      </w:r>
      <w:r w:rsidRPr="00CB137A">
        <w:rPr>
          <w:rFonts w:ascii="Times New Roman" w:hAnsi="Times New Roman" w:cs="Times New Roman"/>
          <w:sz w:val="28"/>
          <w:szCs w:val="28"/>
        </w:rPr>
        <w:t xml:space="preserve">ленение и </w:t>
      </w:r>
      <w:r w:rsidR="00410484" w:rsidRPr="00CB137A">
        <w:rPr>
          <w:rFonts w:ascii="Times New Roman" w:hAnsi="Times New Roman" w:cs="Times New Roman"/>
          <w:sz w:val="28"/>
          <w:szCs w:val="28"/>
        </w:rPr>
        <w:t xml:space="preserve">оборудование </w:t>
      </w:r>
      <w:r w:rsidRPr="00CB137A">
        <w:rPr>
          <w:rFonts w:ascii="Times New Roman" w:hAnsi="Times New Roman" w:cs="Times New Roman"/>
          <w:sz w:val="28"/>
          <w:szCs w:val="28"/>
        </w:rPr>
        <w:t xml:space="preserve">общественных мест.  Все </w:t>
      </w:r>
      <w:r w:rsidR="00410484" w:rsidRPr="00CB137A">
        <w:rPr>
          <w:rFonts w:ascii="Times New Roman" w:hAnsi="Times New Roman" w:cs="Times New Roman"/>
          <w:sz w:val="28"/>
          <w:szCs w:val="28"/>
        </w:rPr>
        <w:t xml:space="preserve">это позволяет снизить смертность на дорогах, повысить качество воздуха, содействовать повышению физической активности населения (ЦУР № 11, 13). </w:t>
      </w:r>
    </w:p>
    <w:p w14:paraId="080520BC" w14:textId="736787EB" w:rsidR="00410484" w:rsidRPr="00CB137A" w:rsidRDefault="00410484" w:rsidP="00410484">
      <w:pPr>
        <w:pStyle w:val="a3"/>
        <w:ind w:firstLine="708"/>
        <w:jc w:val="both"/>
        <w:rPr>
          <w:rFonts w:ascii="Times New Roman" w:hAnsi="Times New Roman" w:cs="Times New Roman"/>
          <w:sz w:val="28"/>
          <w:szCs w:val="28"/>
        </w:rPr>
      </w:pPr>
      <w:r w:rsidRPr="00CB137A">
        <w:rPr>
          <w:rFonts w:ascii="Times New Roman" w:hAnsi="Times New Roman" w:cs="Times New Roman"/>
          <w:sz w:val="28"/>
          <w:szCs w:val="28"/>
        </w:rPr>
        <w:t xml:space="preserve">Неинфекционные заболевания (далее – НИЗ) ежегодно становятся ведущей причиной преждевременной смерти около 40 млн. человек во всем мире. На развитие НИЗ влияют такие факторы, как постарение </w:t>
      </w:r>
      <w:r w:rsidR="000F2012" w:rsidRPr="00CB137A">
        <w:rPr>
          <w:rFonts w:ascii="Times New Roman" w:hAnsi="Times New Roman" w:cs="Times New Roman"/>
          <w:sz w:val="28"/>
          <w:szCs w:val="28"/>
        </w:rPr>
        <w:t xml:space="preserve">населения, урбанизация, но в </w:t>
      </w:r>
      <w:r w:rsidRPr="00CB137A">
        <w:rPr>
          <w:rFonts w:ascii="Times New Roman" w:hAnsi="Times New Roman" w:cs="Times New Roman"/>
          <w:sz w:val="28"/>
          <w:szCs w:val="28"/>
        </w:rPr>
        <w:t xml:space="preserve">большей </w:t>
      </w:r>
      <w:r w:rsidR="000F2012" w:rsidRPr="00CB137A">
        <w:rPr>
          <w:rFonts w:ascii="Times New Roman" w:hAnsi="Times New Roman" w:cs="Times New Roman"/>
          <w:sz w:val="28"/>
          <w:szCs w:val="28"/>
        </w:rPr>
        <w:t xml:space="preserve">степени </w:t>
      </w:r>
      <w:r w:rsidR="00652C01" w:rsidRPr="00CB137A">
        <w:rPr>
          <w:rFonts w:ascii="Times New Roman" w:hAnsi="Times New Roman" w:cs="Times New Roman"/>
          <w:sz w:val="28"/>
          <w:szCs w:val="28"/>
        </w:rPr>
        <w:t>– нездоровый</w:t>
      </w:r>
      <w:r w:rsidR="000F2012" w:rsidRPr="00CB137A">
        <w:rPr>
          <w:rFonts w:ascii="Times New Roman" w:hAnsi="Times New Roman" w:cs="Times New Roman"/>
          <w:sz w:val="28"/>
          <w:szCs w:val="28"/>
        </w:rPr>
        <w:t xml:space="preserve"> </w:t>
      </w:r>
      <w:r w:rsidRPr="00CB137A">
        <w:rPr>
          <w:rFonts w:ascii="Times New Roman" w:hAnsi="Times New Roman" w:cs="Times New Roman"/>
          <w:sz w:val="28"/>
          <w:szCs w:val="28"/>
        </w:rPr>
        <w:t>образ жизни и свойственные ему поведенче</w:t>
      </w:r>
      <w:r w:rsidR="000F2012" w:rsidRPr="00CB137A">
        <w:rPr>
          <w:rFonts w:ascii="Times New Roman" w:hAnsi="Times New Roman" w:cs="Times New Roman"/>
          <w:sz w:val="28"/>
          <w:szCs w:val="28"/>
        </w:rPr>
        <w:t xml:space="preserve">ские факторы риска </w:t>
      </w:r>
      <w:r w:rsidRPr="00CB137A">
        <w:rPr>
          <w:rFonts w:ascii="Times New Roman" w:hAnsi="Times New Roman" w:cs="Times New Roman"/>
          <w:sz w:val="28"/>
          <w:szCs w:val="28"/>
        </w:rPr>
        <w:t xml:space="preserve">– курение, </w:t>
      </w:r>
      <w:r w:rsidR="000F2012" w:rsidRPr="00CB137A">
        <w:rPr>
          <w:rFonts w:ascii="Times New Roman" w:hAnsi="Times New Roman" w:cs="Times New Roman"/>
          <w:sz w:val="28"/>
          <w:szCs w:val="28"/>
        </w:rPr>
        <w:t>чрезмерное потребление алкоголя, нездоровое питание, низкая</w:t>
      </w:r>
      <w:r w:rsidRPr="00CB137A">
        <w:rPr>
          <w:rFonts w:ascii="Times New Roman" w:hAnsi="Times New Roman" w:cs="Times New Roman"/>
          <w:sz w:val="28"/>
          <w:szCs w:val="28"/>
        </w:rPr>
        <w:t xml:space="preserve"> физическая активность.  </w:t>
      </w:r>
    </w:p>
    <w:p w14:paraId="47C58B3D" w14:textId="77777777" w:rsidR="00410484" w:rsidRPr="00CB137A" w:rsidRDefault="000F2012" w:rsidP="00410484">
      <w:pPr>
        <w:pStyle w:val="a3"/>
        <w:ind w:firstLine="708"/>
        <w:jc w:val="both"/>
        <w:rPr>
          <w:rFonts w:ascii="Times New Roman" w:hAnsi="Times New Roman" w:cs="Times New Roman"/>
          <w:sz w:val="28"/>
          <w:szCs w:val="28"/>
        </w:rPr>
      </w:pPr>
      <w:r w:rsidRPr="00CB137A">
        <w:rPr>
          <w:rFonts w:ascii="Times New Roman" w:hAnsi="Times New Roman" w:cs="Times New Roman"/>
          <w:sz w:val="28"/>
          <w:szCs w:val="28"/>
        </w:rPr>
        <w:lastRenderedPageBreak/>
        <w:t>Приоритетным направлением в профилактической работе по</w:t>
      </w:r>
      <w:r w:rsidR="00410484" w:rsidRPr="00CB137A">
        <w:rPr>
          <w:rFonts w:ascii="Times New Roman" w:hAnsi="Times New Roman" w:cs="Times New Roman"/>
          <w:sz w:val="28"/>
          <w:szCs w:val="28"/>
        </w:rPr>
        <w:t xml:space="preserve"> </w:t>
      </w:r>
      <w:r w:rsidRPr="00CB137A">
        <w:rPr>
          <w:rFonts w:ascii="Times New Roman" w:hAnsi="Times New Roman" w:cs="Times New Roman"/>
          <w:sz w:val="28"/>
          <w:szCs w:val="28"/>
        </w:rPr>
        <w:t xml:space="preserve">снижению влияния </w:t>
      </w:r>
      <w:r w:rsidR="00410484" w:rsidRPr="00CB137A">
        <w:rPr>
          <w:rFonts w:ascii="Times New Roman" w:hAnsi="Times New Roman" w:cs="Times New Roman"/>
          <w:sz w:val="28"/>
          <w:szCs w:val="28"/>
        </w:rPr>
        <w:t>поведенческих факто</w:t>
      </w:r>
      <w:r w:rsidRPr="00CB137A">
        <w:rPr>
          <w:rFonts w:ascii="Times New Roman" w:hAnsi="Times New Roman" w:cs="Times New Roman"/>
          <w:sz w:val="28"/>
          <w:szCs w:val="28"/>
        </w:rPr>
        <w:t xml:space="preserve">ров риска НИЗ на </w:t>
      </w:r>
      <w:r w:rsidR="00410484" w:rsidRPr="00CB137A">
        <w:rPr>
          <w:rFonts w:ascii="Times New Roman" w:hAnsi="Times New Roman" w:cs="Times New Roman"/>
          <w:sz w:val="28"/>
          <w:szCs w:val="28"/>
        </w:rPr>
        <w:t xml:space="preserve">здоровье </w:t>
      </w:r>
      <w:r w:rsidRPr="00CB137A">
        <w:rPr>
          <w:rFonts w:ascii="Times New Roman" w:hAnsi="Times New Roman" w:cs="Times New Roman"/>
          <w:sz w:val="28"/>
          <w:szCs w:val="28"/>
        </w:rPr>
        <w:t xml:space="preserve">населения явилось выявление уровня их распространенности </w:t>
      </w:r>
      <w:r w:rsidR="00410484" w:rsidRPr="00CB137A">
        <w:rPr>
          <w:rFonts w:ascii="Times New Roman" w:hAnsi="Times New Roman" w:cs="Times New Roman"/>
          <w:sz w:val="28"/>
          <w:szCs w:val="28"/>
        </w:rPr>
        <w:t xml:space="preserve">среди </w:t>
      </w:r>
      <w:r w:rsidRPr="00CB137A">
        <w:rPr>
          <w:rFonts w:ascii="Times New Roman" w:hAnsi="Times New Roman" w:cs="Times New Roman"/>
          <w:sz w:val="28"/>
          <w:szCs w:val="28"/>
        </w:rPr>
        <w:t xml:space="preserve">населения района, минимизация их воздействия на состояние здоровья путем обучения </w:t>
      </w:r>
      <w:r w:rsidR="00410484" w:rsidRPr="00CB137A">
        <w:rPr>
          <w:rFonts w:ascii="Times New Roman" w:hAnsi="Times New Roman" w:cs="Times New Roman"/>
          <w:sz w:val="28"/>
          <w:szCs w:val="28"/>
        </w:rPr>
        <w:t>мето</w:t>
      </w:r>
      <w:r w:rsidRPr="00CB137A">
        <w:rPr>
          <w:rFonts w:ascii="Times New Roman" w:hAnsi="Times New Roman" w:cs="Times New Roman"/>
          <w:sz w:val="28"/>
          <w:szCs w:val="28"/>
        </w:rPr>
        <w:t xml:space="preserve">дике контроля за </w:t>
      </w:r>
      <w:r w:rsidR="00410484" w:rsidRPr="00CB137A">
        <w:rPr>
          <w:rFonts w:ascii="Times New Roman" w:hAnsi="Times New Roman" w:cs="Times New Roman"/>
          <w:sz w:val="28"/>
          <w:szCs w:val="28"/>
        </w:rPr>
        <w:t xml:space="preserve">здоровьем, </w:t>
      </w:r>
      <w:r w:rsidRPr="00CB137A">
        <w:rPr>
          <w:rFonts w:ascii="Times New Roman" w:hAnsi="Times New Roman" w:cs="Times New Roman"/>
          <w:sz w:val="28"/>
          <w:szCs w:val="28"/>
        </w:rPr>
        <w:t xml:space="preserve">формирования </w:t>
      </w:r>
      <w:r w:rsidR="00410484" w:rsidRPr="00CB137A">
        <w:rPr>
          <w:rFonts w:ascii="Times New Roman" w:hAnsi="Times New Roman" w:cs="Times New Roman"/>
          <w:sz w:val="28"/>
          <w:szCs w:val="28"/>
        </w:rPr>
        <w:t>ответственного</w:t>
      </w:r>
      <w:r w:rsidRPr="00CB137A">
        <w:rPr>
          <w:rFonts w:ascii="Times New Roman" w:hAnsi="Times New Roman" w:cs="Times New Roman"/>
          <w:sz w:val="28"/>
          <w:szCs w:val="28"/>
        </w:rPr>
        <w:t xml:space="preserve"> </w:t>
      </w:r>
      <w:r w:rsidR="00410484" w:rsidRPr="00CB137A">
        <w:rPr>
          <w:rFonts w:ascii="Times New Roman" w:hAnsi="Times New Roman" w:cs="Times New Roman"/>
          <w:sz w:val="28"/>
          <w:szCs w:val="28"/>
        </w:rPr>
        <w:t>отн</w:t>
      </w:r>
      <w:r w:rsidRPr="00CB137A">
        <w:rPr>
          <w:rFonts w:ascii="Times New Roman" w:hAnsi="Times New Roman" w:cs="Times New Roman"/>
          <w:sz w:val="28"/>
          <w:szCs w:val="28"/>
        </w:rPr>
        <w:t xml:space="preserve">ошения к своему здоровью </w:t>
      </w:r>
      <w:r w:rsidR="00410484" w:rsidRPr="00CB137A">
        <w:rPr>
          <w:rFonts w:ascii="Times New Roman" w:hAnsi="Times New Roman" w:cs="Times New Roman"/>
          <w:sz w:val="28"/>
          <w:szCs w:val="28"/>
        </w:rPr>
        <w:t xml:space="preserve">с использованием доступных средств, форм и методов. </w:t>
      </w:r>
    </w:p>
    <w:p w14:paraId="007B6CD2" w14:textId="5A11378C" w:rsidR="009065B9" w:rsidRPr="00CB137A" w:rsidRDefault="00BD4670" w:rsidP="00410484">
      <w:pPr>
        <w:pStyle w:val="a3"/>
        <w:ind w:firstLine="708"/>
        <w:jc w:val="both"/>
        <w:rPr>
          <w:rFonts w:ascii="Times New Roman" w:hAnsi="Times New Roman" w:cs="Times New Roman"/>
          <w:sz w:val="28"/>
          <w:szCs w:val="28"/>
        </w:rPr>
      </w:pPr>
      <w:r w:rsidRPr="00CB137A">
        <w:rPr>
          <w:rFonts w:ascii="Times New Roman" w:hAnsi="Times New Roman" w:cs="Times New Roman"/>
          <w:sz w:val="28"/>
          <w:szCs w:val="28"/>
        </w:rPr>
        <w:t>Реализ</w:t>
      </w:r>
      <w:r w:rsidR="000F2012" w:rsidRPr="00CB137A">
        <w:rPr>
          <w:rFonts w:ascii="Times New Roman" w:hAnsi="Times New Roman" w:cs="Times New Roman"/>
          <w:sz w:val="28"/>
          <w:szCs w:val="28"/>
        </w:rPr>
        <w:t xml:space="preserve">ация на территории </w:t>
      </w:r>
      <w:r w:rsidR="002A2B75" w:rsidRPr="00CB137A">
        <w:rPr>
          <w:rFonts w:ascii="Times New Roman" w:hAnsi="Times New Roman" w:cs="Times New Roman"/>
          <w:sz w:val="28"/>
          <w:szCs w:val="28"/>
        </w:rPr>
        <w:t xml:space="preserve">г. </w:t>
      </w:r>
      <w:r w:rsidR="00652C01">
        <w:rPr>
          <w:rFonts w:ascii="Times New Roman" w:hAnsi="Times New Roman" w:cs="Times New Roman"/>
          <w:sz w:val="28"/>
          <w:szCs w:val="28"/>
        </w:rPr>
        <w:t>Старые Дороги</w:t>
      </w:r>
      <w:r w:rsidR="000F2012" w:rsidRPr="00CB137A">
        <w:rPr>
          <w:rFonts w:ascii="Times New Roman" w:hAnsi="Times New Roman" w:cs="Times New Roman"/>
          <w:sz w:val="28"/>
          <w:szCs w:val="28"/>
        </w:rPr>
        <w:t xml:space="preserve"> </w:t>
      </w:r>
      <w:r w:rsidRPr="00CB137A">
        <w:rPr>
          <w:rFonts w:ascii="Times New Roman" w:hAnsi="Times New Roman" w:cs="Times New Roman"/>
          <w:sz w:val="28"/>
          <w:szCs w:val="28"/>
        </w:rPr>
        <w:t xml:space="preserve">государственного </w:t>
      </w:r>
      <w:r w:rsidR="000F2012" w:rsidRPr="00CB137A">
        <w:rPr>
          <w:rFonts w:ascii="Times New Roman" w:hAnsi="Times New Roman" w:cs="Times New Roman"/>
          <w:sz w:val="28"/>
          <w:szCs w:val="28"/>
        </w:rPr>
        <w:t xml:space="preserve">профилактического проекта «Здоровые города» </w:t>
      </w:r>
      <w:r w:rsidRPr="00CB137A">
        <w:rPr>
          <w:rFonts w:ascii="Times New Roman" w:hAnsi="Times New Roman" w:cs="Times New Roman"/>
          <w:sz w:val="28"/>
          <w:szCs w:val="28"/>
        </w:rPr>
        <w:t>обеспе</w:t>
      </w:r>
      <w:r w:rsidR="000F2012" w:rsidRPr="00CB137A">
        <w:rPr>
          <w:rFonts w:ascii="Times New Roman" w:hAnsi="Times New Roman" w:cs="Times New Roman"/>
          <w:sz w:val="28"/>
          <w:szCs w:val="28"/>
        </w:rPr>
        <w:t xml:space="preserve">чит </w:t>
      </w:r>
      <w:r w:rsidRPr="00CB137A">
        <w:rPr>
          <w:rFonts w:ascii="Times New Roman" w:hAnsi="Times New Roman" w:cs="Times New Roman"/>
          <w:sz w:val="28"/>
          <w:szCs w:val="28"/>
        </w:rPr>
        <w:t xml:space="preserve">достижение </w:t>
      </w:r>
      <w:r w:rsidR="000F2012" w:rsidRPr="00CB137A">
        <w:rPr>
          <w:rFonts w:ascii="Times New Roman" w:hAnsi="Times New Roman" w:cs="Times New Roman"/>
          <w:sz w:val="28"/>
          <w:szCs w:val="28"/>
        </w:rPr>
        <w:t>медико-демографической</w:t>
      </w:r>
      <w:r w:rsidRPr="00CB137A">
        <w:rPr>
          <w:rFonts w:ascii="Times New Roman" w:hAnsi="Times New Roman" w:cs="Times New Roman"/>
          <w:sz w:val="28"/>
          <w:szCs w:val="28"/>
        </w:rPr>
        <w:t xml:space="preserve"> устойчивос</w:t>
      </w:r>
      <w:r w:rsidR="000F2012" w:rsidRPr="00CB137A">
        <w:rPr>
          <w:rFonts w:ascii="Times New Roman" w:hAnsi="Times New Roman" w:cs="Times New Roman"/>
          <w:sz w:val="28"/>
          <w:szCs w:val="28"/>
        </w:rPr>
        <w:t xml:space="preserve">ти территории, </w:t>
      </w:r>
      <w:r w:rsidR="00410484" w:rsidRPr="00CB137A">
        <w:rPr>
          <w:rFonts w:ascii="Times New Roman" w:hAnsi="Times New Roman" w:cs="Times New Roman"/>
          <w:sz w:val="28"/>
          <w:szCs w:val="28"/>
        </w:rPr>
        <w:t xml:space="preserve">осуществление </w:t>
      </w:r>
      <w:r w:rsidRPr="00CB137A">
        <w:rPr>
          <w:rFonts w:ascii="Times New Roman" w:hAnsi="Times New Roman" w:cs="Times New Roman"/>
          <w:sz w:val="28"/>
          <w:szCs w:val="28"/>
        </w:rPr>
        <w:t>государстве</w:t>
      </w:r>
      <w:r w:rsidR="000F2012" w:rsidRPr="00CB137A">
        <w:rPr>
          <w:rFonts w:ascii="Times New Roman" w:hAnsi="Times New Roman" w:cs="Times New Roman"/>
          <w:sz w:val="28"/>
          <w:szCs w:val="28"/>
        </w:rPr>
        <w:t xml:space="preserve">нной политики по </w:t>
      </w:r>
      <w:r w:rsidRPr="00CB137A">
        <w:rPr>
          <w:rFonts w:ascii="Times New Roman" w:hAnsi="Times New Roman" w:cs="Times New Roman"/>
          <w:sz w:val="28"/>
          <w:szCs w:val="28"/>
        </w:rPr>
        <w:t>профилактике</w:t>
      </w:r>
      <w:r w:rsidR="000F2012" w:rsidRPr="00CB137A">
        <w:rPr>
          <w:rFonts w:ascii="Times New Roman" w:hAnsi="Times New Roman" w:cs="Times New Roman"/>
          <w:sz w:val="28"/>
          <w:szCs w:val="28"/>
        </w:rPr>
        <w:t xml:space="preserve"> болезней и </w:t>
      </w:r>
      <w:r w:rsidRPr="00CB137A">
        <w:rPr>
          <w:rFonts w:ascii="Times New Roman" w:hAnsi="Times New Roman" w:cs="Times New Roman"/>
          <w:sz w:val="28"/>
          <w:szCs w:val="28"/>
        </w:rPr>
        <w:t>формированию</w:t>
      </w:r>
    </w:p>
    <w:p w14:paraId="1A0A569C" w14:textId="77777777" w:rsidR="00BD4670" w:rsidRPr="00CB137A" w:rsidRDefault="00BD4670" w:rsidP="00410484">
      <w:pPr>
        <w:pStyle w:val="a3"/>
        <w:jc w:val="both"/>
        <w:rPr>
          <w:rFonts w:ascii="Times New Roman" w:hAnsi="Times New Roman" w:cs="Times New Roman"/>
          <w:sz w:val="28"/>
          <w:szCs w:val="28"/>
        </w:rPr>
      </w:pPr>
      <w:r w:rsidRPr="00CB137A">
        <w:rPr>
          <w:rFonts w:ascii="Times New Roman" w:hAnsi="Times New Roman" w:cs="Times New Roman"/>
          <w:sz w:val="28"/>
          <w:szCs w:val="28"/>
        </w:rPr>
        <w:t>ЗОЖ, развитие здравоохранения на основе взаимодействия с органами власти</w:t>
      </w:r>
      <w:r w:rsidR="002A2B75" w:rsidRPr="00CB137A">
        <w:rPr>
          <w:rFonts w:ascii="Times New Roman" w:hAnsi="Times New Roman" w:cs="Times New Roman"/>
          <w:sz w:val="28"/>
          <w:szCs w:val="28"/>
        </w:rPr>
        <w:t>.</w:t>
      </w:r>
      <w:r w:rsidRPr="00CB137A">
        <w:rPr>
          <w:rFonts w:ascii="Times New Roman" w:hAnsi="Times New Roman" w:cs="Times New Roman"/>
          <w:sz w:val="28"/>
          <w:szCs w:val="28"/>
        </w:rPr>
        <w:t xml:space="preserve">  </w:t>
      </w:r>
    </w:p>
    <w:p w14:paraId="19A9597F" w14:textId="78DF27B4" w:rsidR="00607EA9" w:rsidRPr="00CB137A" w:rsidRDefault="000F2012" w:rsidP="00410484">
      <w:pPr>
        <w:pStyle w:val="a3"/>
        <w:ind w:firstLine="708"/>
        <w:jc w:val="both"/>
        <w:rPr>
          <w:rFonts w:ascii="Times New Roman" w:hAnsi="Times New Roman" w:cs="Times New Roman"/>
          <w:sz w:val="28"/>
          <w:szCs w:val="28"/>
        </w:rPr>
      </w:pPr>
      <w:r w:rsidRPr="00CB137A">
        <w:rPr>
          <w:rFonts w:ascii="Times New Roman" w:hAnsi="Times New Roman" w:cs="Times New Roman"/>
          <w:sz w:val="28"/>
          <w:szCs w:val="28"/>
        </w:rPr>
        <w:t xml:space="preserve">«Здоровый город» </w:t>
      </w:r>
      <w:r w:rsidR="00652C01" w:rsidRPr="00CB137A">
        <w:rPr>
          <w:rFonts w:ascii="Times New Roman" w:hAnsi="Times New Roman" w:cs="Times New Roman"/>
          <w:sz w:val="28"/>
          <w:szCs w:val="28"/>
        </w:rPr>
        <w:t>– это</w:t>
      </w:r>
      <w:r w:rsidRPr="00CB137A">
        <w:rPr>
          <w:rFonts w:ascii="Times New Roman" w:hAnsi="Times New Roman" w:cs="Times New Roman"/>
          <w:sz w:val="28"/>
          <w:szCs w:val="28"/>
        </w:rPr>
        <w:t xml:space="preserve"> не набор «хороших» показателей здоровья, а работа по изменению мышления, образа жизни, позиции людей </w:t>
      </w:r>
      <w:r w:rsidR="00BD4670" w:rsidRPr="00CB137A">
        <w:rPr>
          <w:rFonts w:ascii="Times New Roman" w:hAnsi="Times New Roman" w:cs="Times New Roman"/>
          <w:sz w:val="28"/>
          <w:szCs w:val="28"/>
        </w:rPr>
        <w:t xml:space="preserve">по </w:t>
      </w:r>
      <w:r w:rsidRPr="00CB137A">
        <w:rPr>
          <w:rFonts w:ascii="Times New Roman" w:hAnsi="Times New Roman" w:cs="Times New Roman"/>
          <w:sz w:val="28"/>
          <w:szCs w:val="28"/>
        </w:rPr>
        <w:t xml:space="preserve">отношению к своему </w:t>
      </w:r>
      <w:r w:rsidR="002F0B0F" w:rsidRPr="00CB137A">
        <w:rPr>
          <w:rFonts w:ascii="Times New Roman" w:hAnsi="Times New Roman" w:cs="Times New Roman"/>
          <w:sz w:val="28"/>
          <w:szCs w:val="28"/>
        </w:rPr>
        <w:t>здоровью, создание</w:t>
      </w:r>
      <w:r w:rsidR="00BD4670" w:rsidRPr="00CB137A">
        <w:rPr>
          <w:rFonts w:ascii="Times New Roman" w:hAnsi="Times New Roman" w:cs="Times New Roman"/>
          <w:sz w:val="28"/>
          <w:szCs w:val="28"/>
        </w:rPr>
        <w:t xml:space="preserve">    </w:t>
      </w:r>
      <w:proofErr w:type="spellStart"/>
      <w:r w:rsidR="002F0B0F" w:rsidRPr="00CB137A">
        <w:rPr>
          <w:rFonts w:ascii="Times New Roman" w:hAnsi="Times New Roman" w:cs="Times New Roman"/>
          <w:sz w:val="28"/>
          <w:szCs w:val="28"/>
        </w:rPr>
        <w:t>здоровьесберегающей</w:t>
      </w:r>
      <w:proofErr w:type="spellEnd"/>
      <w:r w:rsidR="002F0B0F" w:rsidRPr="00CB137A">
        <w:rPr>
          <w:rFonts w:ascii="Times New Roman" w:hAnsi="Times New Roman" w:cs="Times New Roman"/>
          <w:sz w:val="28"/>
          <w:szCs w:val="28"/>
        </w:rPr>
        <w:t xml:space="preserve"> среды</w:t>
      </w:r>
      <w:r w:rsidR="00BD4670" w:rsidRPr="00CB137A">
        <w:rPr>
          <w:rFonts w:ascii="Times New Roman" w:hAnsi="Times New Roman" w:cs="Times New Roman"/>
          <w:sz w:val="28"/>
          <w:szCs w:val="28"/>
        </w:rPr>
        <w:t xml:space="preserve"> </w:t>
      </w:r>
      <w:r w:rsidR="002A2B75" w:rsidRPr="00CB137A">
        <w:rPr>
          <w:rFonts w:ascii="Times New Roman" w:hAnsi="Times New Roman" w:cs="Times New Roman"/>
          <w:sz w:val="28"/>
          <w:szCs w:val="28"/>
        </w:rPr>
        <w:t xml:space="preserve">обитания. </w:t>
      </w:r>
    </w:p>
    <w:p w14:paraId="10DB0C4F" w14:textId="77777777" w:rsidR="009065B9" w:rsidRPr="00CB137A" w:rsidRDefault="000F2012" w:rsidP="00410484">
      <w:pPr>
        <w:pStyle w:val="a3"/>
        <w:ind w:firstLine="708"/>
        <w:jc w:val="both"/>
        <w:rPr>
          <w:rFonts w:ascii="Times New Roman" w:hAnsi="Times New Roman" w:cs="Times New Roman"/>
          <w:sz w:val="28"/>
          <w:szCs w:val="28"/>
        </w:rPr>
      </w:pPr>
      <w:r w:rsidRPr="00CB137A">
        <w:rPr>
          <w:rFonts w:ascii="Times New Roman" w:hAnsi="Times New Roman" w:cs="Times New Roman"/>
          <w:sz w:val="28"/>
          <w:szCs w:val="28"/>
        </w:rPr>
        <w:t xml:space="preserve">Только от ответственного отношения каждого горожанина к </w:t>
      </w:r>
      <w:r w:rsidR="00BD4670" w:rsidRPr="00CB137A">
        <w:rPr>
          <w:rFonts w:ascii="Times New Roman" w:hAnsi="Times New Roman" w:cs="Times New Roman"/>
          <w:sz w:val="28"/>
          <w:szCs w:val="28"/>
        </w:rPr>
        <w:t>своему здоровью, от бережного отношения к своему городу зависит, будет ли город «Здоровым»!</w:t>
      </w:r>
    </w:p>
    <w:p w14:paraId="3E73E025" w14:textId="77777777" w:rsidR="002170B7" w:rsidRPr="005479B1" w:rsidRDefault="002170B7" w:rsidP="00410484">
      <w:pPr>
        <w:pStyle w:val="a3"/>
        <w:jc w:val="both"/>
        <w:rPr>
          <w:rFonts w:ascii="Times New Roman" w:hAnsi="Times New Roman" w:cs="Times New Roman"/>
          <w:color w:val="FF0000"/>
          <w:sz w:val="28"/>
          <w:szCs w:val="28"/>
          <w:highlight w:val="yellow"/>
        </w:rPr>
      </w:pPr>
    </w:p>
    <w:p w14:paraId="7E6AB86D" w14:textId="12D1123D" w:rsidR="00A82E0D" w:rsidRPr="0004497F" w:rsidRDefault="00CB137A" w:rsidP="00607EA9">
      <w:pPr>
        <w:pStyle w:val="a3"/>
        <w:rPr>
          <w:rFonts w:ascii="Times New Roman" w:hAnsi="Times New Roman" w:cs="Times New Roman"/>
          <w:color w:val="FF0000"/>
          <w:sz w:val="28"/>
          <w:szCs w:val="28"/>
          <w:highlight w:val="yellow"/>
        </w:rPr>
      </w:pPr>
      <w:r w:rsidRPr="00CB137A">
        <w:rPr>
          <w:rFonts w:ascii="Times New Roman" w:hAnsi="Times New Roman" w:cs="Times New Roman"/>
          <w:noProof/>
          <w:color w:val="FF0000"/>
          <w:sz w:val="28"/>
          <w:szCs w:val="28"/>
          <w:lang w:val="en-US"/>
        </w:rPr>
        <w:drawing>
          <wp:anchor distT="0" distB="0" distL="114300" distR="114300" simplePos="0" relativeHeight="251816960" behindDoc="0" locked="0" layoutInCell="1" allowOverlap="1" wp14:anchorId="18C1919F" wp14:editId="54FC2E78">
            <wp:simplePos x="0" y="0"/>
            <wp:positionH relativeFrom="margin">
              <wp:posOffset>2827020</wp:posOffset>
            </wp:positionH>
            <wp:positionV relativeFrom="margin">
              <wp:posOffset>4504055</wp:posOffset>
            </wp:positionV>
            <wp:extent cx="2510155" cy="3549015"/>
            <wp:effectExtent l="0" t="0" r="0" b="0"/>
            <wp:wrapSquare wrapText="bothSides"/>
            <wp:docPr id="2091" name="Рисунок 2091" descr="C:\Users\user\Desktop\Эмблема-ЗГ_новая-_2_-removebg-preview.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user\Desktop\Эмблема-ЗГ_новая-_2_-removebg-preview.pn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510155" cy="35490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607EA9" w:rsidRPr="0004497F">
        <w:rPr>
          <w:rFonts w:ascii="Times New Roman" w:hAnsi="Times New Roman" w:cs="Times New Roman"/>
          <w:color w:val="FF0000"/>
          <w:sz w:val="28"/>
          <w:szCs w:val="28"/>
        </w:rPr>
        <w:t xml:space="preserve"> </w:t>
      </w:r>
      <w:r w:rsidR="006E05BB">
        <w:rPr>
          <w:rFonts w:ascii="Times New Roman" w:hAnsi="Times New Roman" w:cs="Times New Roman"/>
          <w:color w:val="FF0000"/>
          <w:sz w:val="28"/>
          <w:szCs w:val="28"/>
        </w:rPr>
        <w:t xml:space="preserve"> </w:t>
      </w:r>
      <w:r w:rsidR="00652C01">
        <w:rPr>
          <w:noProof/>
        </w:rPr>
        <w:drawing>
          <wp:inline distT="0" distB="0" distL="0" distR="0" wp14:anchorId="79B57590" wp14:editId="4680E55B">
            <wp:extent cx="2614750" cy="177165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2658051" cy="1800989"/>
                    </a:xfrm>
                    <a:prstGeom prst="rect">
                      <a:avLst/>
                    </a:prstGeom>
                  </pic:spPr>
                </pic:pic>
              </a:graphicData>
            </a:graphic>
          </wp:inline>
        </w:drawing>
      </w:r>
    </w:p>
    <w:p w14:paraId="5F3232F8" w14:textId="77777777" w:rsidR="00A82E0D" w:rsidRPr="0004497F" w:rsidRDefault="00A82E0D" w:rsidP="006C6F94">
      <w:pPr>
        <w:pStyle w:val="a3"/>
        <w:jc w:val="both"/>
        <w:rPr>
          <w:rFonts w:ascii="Times New Roman" w:hAnsi="Times New Roman" w:cs="Times New Roman"/>
          <w:color w:val="FF0000"/>
          <w:sz w:val="28"/>
          <w:szCs w:val="28"/>
          <w:highlight w:val="yellow"/>
        </w:rPr>
      </w:pPr>
    </w:p>
    <w:p w14:paraId="23DA3A39" w14:textId="77777777" w:rsidR="00142113" w:rsidRPr="0004497F" w:rsidRDefault="00142113" w:rsidP="006C6F94">
      <w:pPr>
        <w:pStyle w:val="a3"/>
        <w:jc w:val="both"/>
        <w:rPr>
          <w:rFonts w:ascii="Times New Roman" w:hAnsi="Times New Roman" w:cs="Times New Roman"/>
          <w:color w:val="FF0000"/>
          <w:sz w:val="28"/>
          <w:szCs w:val="28"/>
          <w:highlight w:val="yellow"/>
        </w:rPr>
      </w:pPr>
    </w:p>
    <w:p w14:paraId="05F8664A" w14:textId="77777777" w:rsidR="00142113" w:rsidRPr="0004497F" w:rsidRDefault="00142113" w:rsidP="006C6F94">
      <w:pPr>
        <w:pStyle w:val="a3"/>
        <w:jc w:val="both"/>
        <w:rPr>
          <w:rFonts w:ascii="Times New Roman" w:hAnsi="Times New Roman" w:cs="Times New Roman"/>
          <w:color w:val="FF0000"/>
          <w:sz w:val="28"/>
          <w:szCs w:val="28"/>
          <w:highlight w:val="yellow"/>
        </w:rPr>
      </w:pPr>
    </w:p>
    <w:p w14:paraId="2578E699" w14:textId="77777777" w:rsidR="00142113" w:rsidRPr="0004497F" w:rsidRDefault="00142113" w:rsidP="00595094">
      <w:pPr>
        <w:pStyle w:val="a3"/>
        <w:jc w:val="center"/>
        <w:rPr>
          <w:rFonts w:ascii="Times New Roman" w:hAnsi="Times New Roman" w:cs="Times New Roman"/>
          <w:color w:val="FF0000"/>
          <w:sz w:val="28"/>
          <w:szCs w:val="28"/>
          <w:highlight w:val="yellow"/>
        </w:rPr>
      </w:pPr>
    </w:p>
    <w:p w14:paraId="2A333A86" w14:textId="77777777" w:rsidR="00E30C7A" w:rsidRPr="0004497F" w:rsidRDefault="00E30C7A" w:rsidP="00050B01">
      <w:pPr>
        <w:spacing w:after="0" w:line="235" w:lineRule="auto"/>
        <w:jc w:val="both"/>
        <w:rPr>
          <w:rFonts w:ascii="Times New Roman" w:eastAsia="Times New Roman" w:hAnsi="Times New Roman" w:cs="Times New Roman"/>
          <w:color w:val="FF0000"/>
          <w:sz w:val="28"/>
          <w:szCs w:val="28"/>
          <w:lang w:eastAsia="ru-RU"/>
        </w:rPr>
      </w:pPr>
    </w:p>
    <w:p w14:paraId="0A58F056" w14:textId="77777777" w:rsidR="0004497F" w:rsidRPr="0004497F" w:rsidRDefault="0004497F" w:rsidP="00595094">
      <w:pPr>
        <w:spacing w:after="0" w:line="235" w:lineRule="auto"/>
        <w:jc w:val="center"/>
        <w:rPr>
          <w:rFonts w:ascii="Times New Roman" w:eastAsia="Times New Roman" w:hAnsi="Times New Roman" w:cs="Times New Roman"/>
          <w:color w:val="FF0000"/>
          <w:sz w:val="28"/>
          <w:szCs w:val="28"/>
          <w:lang w:eastAsia="ru-RU"/>
        </w:rPr>
      </w:pPr>
    </w:p>
    <w:sectPr w:rsidR="0004497F" w:rsidRPr="0004497F" w:rsidSect="00B73FAE">
      <w:footerReference w:type="default" r:id="rId44"/>
      <w:pgSz w:w="11906" w:h="16838"/>
      <w:pgMar w:top="568" w:right="566" w:bottom="426"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FA4C66" w14:textId="77777777" w:rsidR="00B9082E" w:rsidRDefault="00B9082E" w:rsidP="00AD6659">
      <w:pPr>
        <w:spacing w:after="0" w:line="240" w:lineRule="auto"/>
      </w:pPr>
      <w:r>
        <w:separator/>
      </w:r>
    </w:p>
  </w:endnote>
  <w:endnote w:type="continuationSeparator" w:id="0">
    <w:p w14:paraId="49ED98B7" w14:textId="77777777" w:rsidR="00B9082E" w:rsidRDefault="00B9082E" w:rsidP="00AD66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Kozuka Gothic Pro B">
    <w:panose1 w:val="020B0800000000000000"/>
    <w:charset w:val="80"/>
    <w:family w:val="swiss"/>
    <w:notTrueType/>
    <w:pitch w:val="variable"/>
    <w:sig w:usb0="00000283" w:usb1="2AC71C11" w:usb2="00000012" w:usb3="00000000" w:csb0="00020005"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94111241"/>
      <w:docPartObj>
        <w:docPartGallery w:val="Page Numbers (Bottom of Page)"/>
        <w:docPartUnique/>
      </w:docPartObj>
    </w:sdtPr>
    <w:sdtEndPr/>
    <w:sdtContent>
      <w:p w14:paraId="71BE70A7" w14:textId="77777777" w:rsidR="00FC2681" w:rsidRDefault="00FC2681">
        <w:pPr>
          <w:pStyle w:val="a7"/>
          <w:jc w:val="center"/>
        </w:pPr>
        <w:r>
          <w:fldChar w:fldCharType="begin"/>
        </w:r>
        <w:r>
          <w:instrText>PAGE   \* MERGEFORMAT</w:instrText>
        </w:r>
        <w:r>
          <w:fldChar w:fldCharType="separate"/>
        </w:r>
        <w:r w:rsidR="00533B8C">
          <w:rPr>
            <w:noProof/>
          </w:rPr>
          <w:t>17</w:t>
        </w:r>
        <w:r>
          <w:fldChar w:fldCharType="end"/>
        </w:r>
      </w:p>
    </w:sdtContent>
  </w:sdt>
  <w:p w14:paraId="31F4AA95" w14:textId="77777777" w:rsidR="00FC2681" w:rsidRDefault="00FC2681">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E3DAA3" w14:textId="77777777" w:rsidR="00B9082E" w:rsidRDefault="00B9082E" w:rsidP="00AD6659">
      <w:pPr>
        <w:spacing w:after="0" w:line="240" w:lineRule="auto"/>
      </w:pPr>
      <w:r>
        <w:separator/>
      </w:r>
    </w:p>
  </w:footnote>
  <w:footnote w:type="continuationSeparator" w:id="0">
    <w:p w14:paraId="1D67400A" w14:textId="77777777" w:rsidR="00B9082E" w:rsidRDefault="00B9082E" w:rsidP="00AD665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384"/>
    <w:multiLevelType w:val="hybridMultilevel"/>
    <w:tmpl w:val="E4BEF236"/>
    <w:lvl w:ilvl="0" w:tplc="ADE26262">
      <w:start w:val="1"/>
      <w:numFmt w:val="bullet"/>
      <w:lvlText w:val="−"/>
      <w:lvlJc w:val="left"/>
    </w:lvl>
    <w:lvl w:ilvl="1" w:tplc="E3445DDE">
      <w:numFmt w:val="decimal"/>
      <w:lvlText w:val=""/>
      <w:lvlJc w:val="left"/>
    </w:lvl>
    <w:lvl w:ilvl="2" w:tplc="7F068D1A">
      <w:numFmt w:val="decimal"/>
      <w:lvlText w:val=""/>
      <w:lvlJc w:val="left"/>
    </w:lvl>
    <w:lvl w:ilvl="3" w:tplc="C68674F6">
      <w:numFmt w:val="decimal"/>
      <w:lvlText w:val=""/>
      <w:lvlJc w:val="left"/>
    </w:lvl>
    <w:lvl w:ilvl="4" w:tplc="948C58D8">
      <w:numFmt w:val="decimal"/>
      <w:lvlText w:val=""/>
      <w:lvlJc w:val="left"/>
    </w:lvl>
    <w:lvl w:ilvl="5" w:tplc="E18A25AA">
      <w:numFmt w:val="decimal"/>
      <w:lvlText w:val=""/>
      <w:lvlJc w:val="left"/>
    </w:lvl>
    <w:lvl w:ilvl="6" w:tplc="573AB57A">
      <w:numFmt w:val="decimal"/>
      <w:lvlText w:val=""/>
      <w:lvlJc w:val="left"/>
    </w:lvl>
    <w:lvl w:ilvl="7" w:tplc="798431F0">
      <w:numFmt w:val="decimal"/>
      <w:lvlText w:val=""/>
      <w:lvlJc w:val="left"/>
    </w:lvl>
    <w:lvl w:ilvl="8" w:tplc="42F28C56">
      <w:numFmt w:val="decimal"/>
      <w:lvlText w:val=""/>
      <w:lvlJc w:val="left"/>
    </w:lvl>
  </w:abstractNum>
  <w:abstractNum w:abstractNumId="1" w15:restartNumberingAfterBreak="0">
    <w:nsid w:val="00000902"/>
    <w:multiLevelType w:val="hybridMultilevel"/>
    <w:tmpl w:val="53B4B5AE"/>
    <w:lvl w:ilvl="0" w:tplc="645C91AE">
      <w:start w:val="1"/>
      <w:numFmt w:val="bullet"/>
      <w:lvlText w:val="в"/>
      <w:lvlJc w:val="left"/>
    </w:lvl>
    <w:lvl w:ilvl="1" w:tplc="3132BC4A">
      <w:start w:val="1"/>
      <w:numFmt w:val="bullet"/>
      <w:lvlText w:val="В"/>
      <w:lvlJc w:val="left"/>
    </w:lvl>
    <w:lvl w:ilvl="2" w:tplc="12743454">
      <w:numFmt w:val="decimal"/>
      <w:lvlText w:val=""/>
      <w:lvlJc w:val="left"/>
    </w:lvl>
    <w:lvl w:ilvl="3" w:tplc="C812FC80">
      <w:numFmt w:val="decimal"/>
      <w:lvlText w:val=""/>
      <w:lvlJc w:val="left"/>
    </w:lvl>
    <w:lvl w:ilvl="4" w:tplc="59F8FA52">
      <w:numFmt w:val="decimal"/>
      <w:lvlText w:val=""/>
      <w:lvlJc w:val="left"/>
    </w:lvl>
    <w:lvl w:ilvl="5" w:tplc="E640B504">
      <w:numFmt w:val="decimal"/>
      <w:lvlText w:val=""/>
      <w:lvlJc w:val="left"/>
    </w:lvl>
    <w:lvl w:ilvl="6" w:tplc="E2A8F194">
      <w:numFmt w:val="decimal"/>
      <w:lvlText w:val=""/>
      <w:lvlJc w:val="left"/>
    </w:lvl>
    <w:lvl w:ilvl="7" w:tplc="3E3C0984">
      <w:numFmt w:val="decimal"/>
      <w:lvlText w:val=""/>
      <w:lvlJc w:val="left"/>
    </w:lvl>
    <w:lvl w:ilvl="8" w:tplc="5956BA8A">
      <w:numFmt w:val="decimal"/>
      <w:lvlText w:val=""/>
      <w:lvlJc w:val="left"/>
    </w:lvl>
  </w:abstractNum>
  <w:abstractNum w:abstractNumId="2" w15:restartNumberingAfterBreak="0">
    <w:nsid w:val="00000E12"/>
    <w:multiLevelType w:val="hybridMultilevel"/>
    <w:tmpl w:val="A6C202EE"/>
    <w:lvl w:ilvl="0" w:tplc="CA6C072C">
      <w:start w:val="1"/>
      <w:numFmt w:val="bullet"/>
      <w:lvlText w:val="В"/>
      <w:lvlJc w:val="left"/>
    </w:lvl>
    <w:lvl w:ilvl="1" w:tplc="A43AB384">
      <w:numFmt w:val="decimal"/>
      <w:lvlText w:val=""/>
      <w:lvlJc w:val="left"/>
    </w:lvl>
    <w:lvl w:ilvl="2" w:tplc="7F986B58">
      <w:numFmt w:val="decimal"/>
      <w:lvlText w:val=""/>
      <w:lvlJc w:val="left"/>
    </w:lvl>
    <w:lvl w:ilvl="3" w:tplc="A9D61568">
      <w:numFmt w:val="decimal"/>
      <w:lvlText w:val=""/>
      <w:lvlJc w:val="left"/>
    </w:lvl>
    <w:lvl w:ilvl="4" w:tplc="A644093E">
      <w:numFmt w:val="decimal"/>
      <w:lvlText w:val=""/>
      <w:lvlJc w:val="left"/>
    </w:lvl>
    <w:lvl w:ilvl="5" w:tplc="E4844D9A">
      <w:numFmt w:val="decimal"/>
      <w:lvlText w:val=""/>
      <w:lvlJc w:val="left"/>
    </w:lvl>
    <w:lvl w:ilvl="6" w:tplc="9934D236">
      <w:numFmt w:val="decimal"/>
      <w:lvlText w:val=""/>
      <w:lvlJc w:val="left"/>
    </w:lvl>
    <w:lvl w:ilvl="7" w:tplc="0966D428">
      <w:numFmt w:val="decimal"/>
      <w:lvlText w:val=""/>
      <w:lvlJc w:val="left"/>
    </w:lvl>
    <w:lvl w:ilvl="8" w:tplc="AF28130E">
      <w:numFmt w:val="decimal"/>
      <w:lvlText w:val=""/>
      <w:lvlJc w:val="left"/>
    </w:lvl>
  </w:abstractNum>
  <w:abstractNum w:abstractNumId="3" w15:restartNumberingAfterBreak="0">
    <w:nsid w:val="00000FC9"/>
    <w:multiLevelType w:val="hybridMultilevel"/>
    <w:tmpl w:val="A13C1688"/>
    <w:lvl w:ilvl="0" w:tplc="CD18BBFC">
      <w:start w:val="1"/>
      <w:numFmt w:val="bullet"/>
      <w:lvlText w:val="В"/>
      <w:lvlJc w:val="left"/>
    </w:lvl>
    <w:lvl w:ilvl="1" w:tplc="4BD6CE5A">
      <w:numFmt w:val="decimal"/>
      <w:lvlText w:val=""/>
      <w:lvlJc w:val="left"/>
    </w:lvl>
    <w:lvl w:ilvl="2" w:tplc="EA0A2BF8">
      <w:numFmt w:val="decimal"/>
      <w:lvlText w:val=""/>
      <w:lvlJc w:val="left"/>
    </w:lvl>
    <w:lvl w:ilvl="3" w:tplc="3B5EF6C4">
      <w:numFmt w:val="decimal"/>
      <w:lvlText w:val=""/>
      <w:lvlJc w:val="left"/>
    </w:lvl>
    <w:lvl w:ilvl="4" w:tplc="728007B2">
      <w:numFmt w:val="decimal"/>
      <w:lvlText w:val=""/>
      <w:lvlJc w:val="left"/>
    </w:lvl>
    <w:lvl w:ilvl="5" w:tplc="7932F86C">
      <w:numFmt w:val="decimal"/>
      <w:lvlText w:val=""/>
      <w:lvlJc w:val="left"/>
    </w:lvl>
    <w:lvl w:ilvl="6" w:tplc="F63CE6F0">
      <w:numFmt w:val="decimal"/>
      <w:lvlText w:val=""/>
      <w:lvlJc w:val="left"/>
    </w:lvl>
    <w:lvl w:ilvl="7" w:tplc="3208DE68">
      <w:numFmt w:val="decimal"/>
      <w:lvlText w:val=""/>
      <w:lvlJc w:val="left"/>
    </w:lvl>
    <w:lvl w:ilvl="8" w:tplc="E60A8A3C">
      <w:numFmt w:val="decimal"/>
      <w:lvlText w:val=""/>
      <w:lvlJc w:val="left"/>
    </w:lvl>
  </w:abstractNum>
  <w:abstractNum w:abstractNumId="4" w15:restartNumberingAfterBreak="0">
    <w:nsid w:val="0000187E"/>
    <w:multiLevelType w:val="hybridMultilevel"/>
    <w:tmpl w:val="1E563C18"/>
    <w:lvl w:ilvl="0" w:tplc="E132F2EA">
      <w:start w:val="1"/>
      <w:numFmt w:val="bullet"/>
      <w:lvlText w:val="В"/>
      <w:lvlJc w:val="left"/>
    </w:lvl>
    <w:lvl w:ilvl="1" w:tplc="A8704320">
      <w:numFmt w:val="decimal"/>
      <w:lvlText w:val=""/>
      <w:lvlJc w:val="left"/>
    </w:lvl>
    <w:lvl w:ilvl="2" w:tplc="8AD81FF2">
      <w:numFmt w:val="decimal"/>
      <w:lvlText w:val=""/>
      <w:lvlJc w:val="left"/>
    </w:lvl>
    <w:lvl w:ilvl="3" w:tplc="D86E8B96">
      <w:numFmt w:val="decimal"/>
      <w:lvlText w:val=""/>
      <w:lvlJc w:val="left"/>
    </w:lvl>
    <w:lvl w:ilvl="4" w:tplc="7E54051C">
      <w:numFmt w:val="decimal"/>
      <w:lvlText w:val=""/>
      <w:lvlJc w:val="left"/>
    </w:lvl>
    <w:lvl w:ilvl="5" w:tplc="491C470C">
      <w:numFmt w:val="decimal"/>
      <w:lvlText w:val=""/>
      <w:lvlJc w:val="left"/>
    </w:lvl>
    <w:lvl w:ilvl="6" w:tplc="F3E0857C">
      <w:numFmt w:val="decimal"/>
      <w:lvlText w:val=""/>
      <w:lvlJc w:val="left"/>
    </w:lvl>
    <w:lvl w:ilvl="7" w:tplc="6FE631F2">
      <w:numFmt w:val="decimal"/>
      <w:lvlText w:val=""/>
      <w:lvlJc w:val="left"/>
    </w:lvl>
    <w:lvl w:ilvl="8" w:tplc="60A884D8">
      <w:numFmt w:val="decimal"/>
      <w:lvlText w:val=""/>
      <w:lvlJc w:val="left"/>
    </w:lvl>
  </w:abstractNum>
  <w:abstractNum w:abstractNumId="5" w15:restartNumberingAfterBreak="0">
    <w:nsid w:val="000018D7"/>
    <w:multiLevelType w:val="hybridMultilevel"/>
    <w:tmpl w:val="E3EC826E"/>
    <w:lvl w:ilvl="0" w:tplc="5C940CEA">
      <w:start w:val="1"/>
      <w:numFmt w:val="bullet"/>
      <w:lvlText w:val="в"/>
      <w:lvlJc w:val="left"/>
    </w:lvl>
    <w:lvl w:ilvl="1" w:tplc="B2D6280E">
      <w:start w:val="1"/>
      <w:numFmt w:val="bullet"/>
      <w:lvlText w:val="\endash "/>
      <w:lvlJc w:val="left"/>
    </w:lvl>
    <w:lvl w:ilvl="2" w:tplc="FAD67A12">
      <w:numFmt w:val="decimal"/>
      <w:lvlText w:val=""/>
      <w:lvlJc w:val="left"/>
    </w:lvl>
    <w:lvl w:ilvl="3" w:tplc="85F0B4BA">
      <w:numFmt w:val="decimal"/>
      <w:lvlText w:val=""/>
      <w:lvlJc w:val="left"/>
    </w:lvl>
    <w:lvl w:ilvl="4" w:tplc="D9343DD2">
      <w:numFmt w:val="decimal"/>
      <w:lvlText w:val=""/>
      <w:lvlJc w:val="left"/>
    </w:lvl>
    <w:lvl w:ilvl="5" w:tplc="0214198C">
      <w:numFmt w:val="decimal"/>
      <w:lvlText w:val=""/>
      <w:lvlJc w:val="left"/>
    </w:lvl>
    <w:lvl w:ilvl="6" w:tplc="5EF07BBC">
      <w:numFmt w:val="decimal"/>
      <w:lvlText w:val=""/>
      <w:lvlJc w:val="left"/>
    </w:lvl>
    <w:lvl w:ilvl="7" w:tplc="5D6A109A">
      <w:numFmt w:val="decimal"/>
      <w:lvlText w:val=""/>
      <w:lvlJc w:val="left"/>
    </w:lvl>
    <w:lvl w:ilvl="8" w:tplc="4E84763E">
      <w:numFmt w:val="decimal"/>
      <w:lvlText w:val=""/>
      <w:lvlJc w:val="left"/>
    </w:lvl>
  </w:abstractNum>
  <w:abstractNum w:abstractNumId="6" w15:restartNumberingAfterBreak="0">
    <w:nsid w:val="00001953"/>
    <w:multiLevelType w:val="hybridMultilevel"/>
    <w:tmpl w:val="408A6868"/>
    <w:lvl w:ilvl="0" w:tplc="BB5433B4">
      <w:start w:val="1"/>
      <w:numFmt w:val="bullet"/>
      <w:lvlText w:val="−"/>
      <w:lvlJc w:val="left"/>
    </w:lvl>
    <w:lvl w:ilvl="1" w:tplc="D2301866">
      <w:numFmt w:val="decimal"/>
      <w:lvlText w:val=""/>
      <w:lvlJc w:val="left"/>
    </w:lvl>
    <w:lvl w:ilvl="2" w:tplc="558086E0">
      <w:numFmt w:val="decimal"/>
      <w:lvlText w:val=""/>
      <w:lvlJc w:val="left"/>
    </w:lvl>
    <w:lvl w:ilvl="3" w:tplc="B8E014E8">
      <w:numFmt w:val="decimal"/>
      <w:lvlText w:val=""/>
      <w:lvlJc w:val="left"/>
    </w:lvl>
    <w:lvl w:ilvl="4" w:tplc="8FAA00BE">
      <w:numFmt w:val="decimal"/>
      <w:lvlText w:val=""/>
      <w:lvlJc w:val="left"/>
    </w:lvl>
    <w:lvl w:ilvl="5" w:tplc="C1F6A5B6">
      <w:numFmt w:val="decimal"/>
      <w:lvlText w:val=""/>
      <w:lvlJc w:val="left"/>
    </w:lvl>
    <w:lvl w:ilvl="6" w:tplc="D4D481A6">
      <w:numFmt w:val="decimal"/>
      <w:lvlText w:val=""/>
      <w:lvlJc w:val="left"/>
    </w:lvl>
    <w:lvl w:ilvl="7" w:tplc="42287E26">
      <w:numFmt w:val="decimal"/>
      <w:lvlText w:val=""/>
      <w:lvlJc w:val="left"/>
    </w:lvl>
    <w:lvl w:ilvl="8" w:tplc="FDC88BA4">
      <w:numFmt w:val="decimal"/>
      <w:lvlText w:val=""/>
      <w:lvlJc w:val="left"/>
    </w:lvl>
  </w:abstractNum>
  <w:abstractNum w:abstractNumId="7" w15:restartNumberingAfterBreak="0">
    <w:nsid w:val="000023C9"/>
    <w:multiLevelType w:val="hybridMultilevel"/>
    <w:tmpl w:val="2580012E"/>
    <w:lvl w:ilvl="0" w:tplc="848EE2C8">
      <w:start w:val="1"/>
      <w:numFmt w:val="bullet"/>
      <w:lvlText w:val="В"/>
      <w:lvlJc w:val="left"/>
    </w:lvl>
    <w:lvl w:ilvl="1" w:tplc="AFF60C54">
      <w:numFmt w:val="decimal"/>
      <w:lvlText w:val=""/>
      <w:lvlJc w:val="left"/>
    </w:lvl>
    <w:lvl w:ilvl="2" w:tplc="6F78D0CC">
      <w:numFmt w:val="decimal"/>
      <w:lvlText w:val=""/>
      <w:lvlJc w:val="left"/>
    </w:lvl>
    <w:lvl w:ilvl="3" w:tplc="A2F4017C">
      <w:numFmt w:val="decimal"/>
      <w:lvlText w:val=""/>
      <w:lvlJc w:val="left"/>
    </w:lvl>
    <w:lvl w:ilvl="4" w:tplc="5EF409E4">
      <w:numFmt w:val="decimal"/>
      <w:lvlText w:val=""/>
      <w:lvlJc w:val="left"/>
    </w:lvl>
    <w:lvl w:ilvl="5" w:tplc="DD8A9DDE">
      <w:numFmt w:val="decimal"/>
      <w:lvlText w:val=""/>
      <w:lvlJc w:val="left"/>
    </w:lvl>
    <w:lvl w:ilvl="6" w:tplc="DA940CA0">
      <w:numFmt w:val="decimal"/>
      <w:lvlText w:val=""/>
      <w:lvlJc w:val="left"/>
    </w:lvl>
    <w:lvl w:ilvl="7" w:tplc="B100C0EA">
      <w:numFmt w:val="decimal"/>
      <w:lvlText w:val=""/>
      <w:lvlJc w:val="left"/>
    </w:lvl>
    <w:lvl w:ilvl="8" w:tplc="50F063CE">
      <w:numFmt w:val="decimal"/>
      <w:lvlText w:val=""/>
      <w:lvlJc w:val="left"/>
    </w:lvl>
  </w:abstractNum>
  <w:abstractNum w:abstractNumId="8" w15:restartNumberingAfterBreak="0">
    <w:nsid w:val="000026CA"/>
    <w:multiLevelType w:val="hybridMultilevel"/>
    <w:tmpl w:val="4BB4C920"/>
    <w:lvl w:ilvl="0" w:tplc="858E2DAA">
      <w:start w:val="1"/>
      <w:numFmt w:val="decimal"/>
      <w:lvlText w:val="%1."/>
      <w:lvlJc w:val="left"/>
    </w:lvl>
    <w:lvl w:ilvl="1" w:tplc="58E6C35C">
      <w:numFmt w:val="decimal"/>
      <w:lvlText w:val=""/>
      <w:lvlJc w:val="left"/>
    </w:lvl>
    <w:lvl w:ilvl="2" w:tplc="363CF660">
      <w:numFmt w:val="decimal"/>
      <w:lvlText w:val=""/>
      <w:lvlJc w:val="left"/>
    </w:lvl>
    <w:lvl w:ilvl="3" w:tplc="69F0BA34">
      <w:numFmt w:val="decimal"/>
      <w:lvlText w:val=""/>
      <w:lvlJc w:val="left"/>
    </w:lvl>
    <w:lvl w:ilvl="4" w:tplc="D67A9330">
      <w:numFmt w:val="decimal"/>
      <w:lvlText w:val=""/>
      <w:lvlJc w:val="left"/>
    </w:lvl>
    <w:lvl w:ilvl="5" w:tplc="FF82E2D2">
      <w:numFmt w:val="decimal"/>
      <w:lvlText w:val=""/>
      <w:lvlJc w:val="left"/>
    </w:lvl>
    <w:lvl w:ilvl="6" w:tplc="449205E4">
      <w:numFmt w:val="decimal"/>
      <w:lvlText w:val=""/>
      <w:lvlJc w:val="left"/>
    </w:lvl>
    <w:lvl w:ilvl="7" w:tplc="394A4BD2">
      <w:numFmt w:val="decimal"/>
      <w:lvlText w:val=""/>
      <w:lvlJc w:val="left"/>
    </w:lvl>
    <w:lvl w:ilvl="8" w:tplc="2244046E">
      <w:numFmt w:val="decimal"/>
      <w:lvlText w:val=""/>
      <w:lvlJc w:val="left"/>
    </w:lvl>
  </w:abstractNum>
  <w:abstractNum w:abstractNumId="9" w15:restartNumberingAfterBreak="0">
    <w:nsid w:val="00002833"/>
    <w:multiLevelType w:val="hybridMultilevel"/>
    <w:tmpl w:val="465A5BE8"/>
    <w:lvl w:ilvl="0" w:tplc="50149CF8">
      <w:start w:val="1"/>
      <w:numFmt w:val="bullet"/>
      <w:lvlText w:val="В"/>
      <w:lvlJc w:val="left"/>
    </w:lvl>
    <w:lvl w:ilvl="1" w:tplc="44A00B32">
      <w:numFmt w:val="decimal"/>
      <w:lvlText w:val=""/>
      <w:lvlJc w:val="left"/>
    </w:lvl>
    <w:lvl w:ilvl="2" w:tplc="C636A8CE">
      <w:numFmt w:val="decimal"/>
      <w:lvlText w:val=""/>
      <w:lvlJc w:val="left"/>
    </w:lvl>
    <w:lvl w:ilvl="3" w:tplc="561CCCF0">
      <w:numFmt w:val="decimal"/>
      <w:lvlText w:val=""/>
      <w:lvlJc w:val="left"/>
    </w:lvl>
    <w:lvl w:ilvl="4" w:tplc="D22A44CA">
      <w:numFmt w:val="decimal"/>
      <w:lvlText w:val=""/>
      <w:lvlJc w:val="left"/>
    </w:lvl>
    <w:lvl w:ilvl="5" w:tplc="816EF87A">
      <w:numFmt w:val="decimal"/>
      <w:lvlText w:val=""/>
      <w:lvlJc w:val="left"/>
    </w:lvl>
    <w:lvl w:ilvl="6" w:tplc="1520C202">
      <w:numFmt w:val="decimal"/>
      <w:lvlText w:val=""/>
      <w:lvlJc w:val="left"/>
    </w:lvl>
    <w:lvl w:ilvl="7" w:tplc="3D7ABC62">
      <w:numFmt w:val="decimal"/>
      <w:lvlText w:val=""/>
      <w:lvlJc w:val="left"/>
    </w:lvl>
    <w:lvl w:ilvl="8" w:tplc="8A4E7D5E">
      <w:numFmt w:val="decimal"/>
      <w:lvlText w:val=""/>
      <w:lvlJc w:val="left"/>
    </w:lvl>
  </w:abstractNum>
  <w:abstractNum w:abstractNumId="10" w15:restartNumberingAfterBreak="0">
    <w:nsid w:val="00002C3B"/>
    <w:multiLevelType w:val="hybridMultilevel"/>
    <w:tmpl w:val="66D0D8AA"/>
    <w:lvl w:ilvl="0" w:tplc="76BEE074">
      <w:start w:val="9"/>
      <w:numFmt w:val="upperLetter"/>
      <w:lvlText w:val="%1."/>
      <w:lvlJc w:val="left"/>
    </w:lvl>
    <w:lvl w:ilvl="1" w:tplc="4DB2002A">
      <w:numFmt w:val="decimal"/>
      <w:lvlText w:val=""/>
      <w:lvlJc w:val="left"/>
    </w:lvl>
    <w:lvl w:ilvl="2" w:tplc="B9881464">
      <w:numFmt w:val="decimal"/>
      <w:lvlText w:val=""/>
      <w:lvlJc w:val="left"/>
    </w:lvl>
    <w:lvl w:ilvl="3" w:tplc="AD3C70A6">
      <w:numFmt w:val="decimal"/>
      <w:lvlText w:val=""/>
      <w:lvlJc w:val="left"/>
    </w:lvl>
    <w:lvl w:ilvl="4" w:tplc="1D9C6446">
      <w:numFmt w:val="decimal"/>
      <w:lvlText w:val=""/>
      <w:lvlJc w:val="left"/>
    </w:lvl>
    <w:lvl w:ilvl="5" w:tplc="4B964086">
      <w:numFmt w:val="decimal"/>
      <w:lvlText w:val=""/>
      <w:lvlJc w:val="left"/>
    </w:lvl>
    <w:lvl w:ilvl="6" w:tplc="C602B952">
      <w:numFmt w:val="decimal"/>
      <w:lvlText w:val=""/>
      <w:lvlJc w:val="left"/>
    </w:lvl>
    <w:lvl w:ilvl="7" w:tplc="0840C6C4">
      <w:numFmt w:val="decimal"/>
      <w:lvlText w:val=""/>
      <w:lvlJc w:val="left"/>
    </w:lvl>
    <w:lvl w:ilvl="8" w:tplc="F488B41C">
      <w:numFmt w:val="decimal"/>
      <w:lvlText w:val=""/>
      <w:lvlJc w:val="left"/>
    </w:lvl>
  </w:abstractNum>
  <w:abstractNum w:abstractNumId="11" w15:restartNumberingAfterBreak="0">
    <w:nsid w:val="000032E6"/>
    <w:multiLevelType w:val="hybridMultilevel"/>
    <w:tmpl w:val="F61E796C"/>
    <w:lvl w:ilvl="0" w:tplc="A978E60A">
      <w:start w:val="1"/>
      <w:numFmt w:val="decimal"/>
      <w:lvlText w:val="%1)"/>
      <w:lvlJc w:val="left"/>
    </w:lvl>
    <w:lvl w:ilvl="1" w:tplc="C7C8F158">
      <w:numFmt w:val="decimal"/>
      <w:lvlText w:val=""/>
      <w:lvlJc w:val="left"/>
    </w:lvl>
    <w:lvl w:ilvl="2" w:tplc="5E7AFB98">
      <w:numFmt w:val="decimal"/>
      <w:lvlText w:val=""/>
      <w:lvlJc w:val="left"/>
    </w:lvl>
    <w:lvl w:ilvl="3" w:tplc="7C5AF12C">
      <w:numFmt w:val="decimal"/>
      <w:lvlText w:val=""/>
      <w:lvlJc w:val="left"/>
    </w:lvl>
    <w:lvl w:ilvl="4" w:tplc="CEDA40AE">
      <w:numFmt w:val="decimal"/>
      <w:lvlText w:val=""/>
      <w:lvlJc w:val="left"/>
    </w:lvl>
    <w:lvl w:ilvl="5" w:tplc="A41C3FF6">
      <w:numFmt w:val="decimal"/>
      <w:lvlText w:val=""/>
      <w:lvlJc w:val="left"/>
    </w:lvl>
    <w:lvl w:ilvl="6" w:tplc="471C81EE">
      <w:numFmt w:val="decimal"/>
      <w:lvlText w:val=""/>
      <w:lvlJc w:val="left"/>
    </w:lvl>
    <w:lvl w:ilvl="7" w:tplc="09E0389C">
      <w:numFmt w:val="decimal"/>
      <w:lvlText w:val=""/>
      <w:lvlJc w:val="left"/>
    </w:lvl>
    <w:lvl w:ilvl="8" w:tplc="2638B2B4">
      <w:numFmt w:val="decimal"/>
      <w:lvlText w:val=""/>
      <w:lvlJc w:val="left"/>
    </w:lvl>
  </w:abstractNum>
  <w:abstractNum w:abstractNumId="12" w15:restartNumberingAfterBreak="0">
    <w:nsid w:val="00003699"/>
    <w:multiLevelType w:val="hybridMultilevel"/>
    <w:tmpl w:val="50A8C4C4"/>
    <w:lvl w:ilvl="0" w:tplc="34B44C00">
      <w:start w:val="1"/>
      <w:numFmt w:val="bullet"/>
      <w:lvlText w:val="-"/>
      <w:lvlJc w:val="left"/>
    </w:lvl>
    <w:lvl w:ilvl="1" w:tplc="2EDAC954">
      <w:numFmt w:val="decimal"/>
      <w:lvlText w:val=""/>
      <w:lvlJc w:val="left"/>
    </w:lvl>
    <w:lvl w:ilvl="2" w:tplc="38DE20B4">
      <w:numFmt w:val="decimal"/>
      <w:lvlText w:val=""/>
      <w:lvlJc w:val="left"/>
    </w:lvl>
    <w:lvl w:ilvl="3" w:tplc="078245A6">
      <w:numFmt w:val="decimal"/>
      <w:lvlText w:val=""/>
      <w:lvlJc w:val="left"/>
    </w:lvl>
    <w:lvl w:ilvl="4" w:tplc="45760EDA">
      <w:numFmt w:val="decimal"/>
      <w:lvlText w:val=""/>
      <w:lvlJc w:val="left"/>
    </w:lvl>
    <w:lvl w:ilvl="5" w:tplc="0C542FE0">
      <w:numFmt w:val="decimal"/>
      <w:lvlText w:val=""/>
      <w:lvlJc w:val="left"/>
    </w:lvl>
    <w:lvl w:ilvl="6" w:tplc="22FC7C76">
      <w:numFmt w:val="decimal"/>
      <w:lvlText w:val=""/>
      <w:lvlJc w:val="left"/>
    </w:lvl>
    <w:lvl w:ilvl="7" w:tplc="5916F764">
      <w:numFmt w:val="decimal"/>
      <w:lvlText w:val=""/>
      <w:lvlJc w:val="left"/>
    </w:lvl>
    <w:lvl w:ilvl="8" w:tplc="80DA8A18">
      <w:numFmt w:val="decimal"/>
      <w:lvlText w:val=""/>
      <w:lvlJc w:val="left"/>
    </w:lvl>
  </w:abstractNum>
  <w:abstractNum w:abstractNumId="13" w15:restartNumberingAfterBreak="0">
    <w:nsid w:val="0000401D"/>
    <w:multiLevelType w:val="hybridMultilevel"/>
    <w:tmpl w:val="20BAFC9E"/>
    <w:lvl w:ilvl="0" w:tplc="E3D6308E">
      <w:start w:val="7"/>
      <w:numFmt w:val="decimal"/>
      <w:lvlText w:val="%1)"/>
      <w:lvlJc w:val="left"/>
    </w:lvl>
    <w:lvl w:ilvl="1" w:tplc="44A60766">
      <w:numFmt w:val="decimal"/>
      <w:lvlText w:val=""/>
      <w:lvlJc w:val="left"/>
    </w:lvl>
    <w:lvl w:ilvl="2" w:tplc="3EDA9D88">
      <w:numFmt w:val="decimal"/>
      <w:lvlText w:val=""/>
      <w:lvlJc w:val="left"/>
    </w:lvl>
    <w:lvl w:ilvl="3" w:tplc="DE3652DE">
      <w:numFmt w:val="decimal"/>
      <w:lvlText w:val=""/>
      <w:lvlJc w:val="left"/>
    </w:lvl>
    <w:lvl w:ilvl="4" w:tplc="6FD01DF8">
      <w:numFmt w:val="decimal"/>
      <w:lvlText w:val=""/>
      <w:lvlJc w:val="left"/>
    </w:lvl>
    <w:lvl w:ilvl="5" w:tplc="3A568910">
      <w:numFmt w:val="decimal"/>
      <w:lvlText w:val=""/>
      <w:lvlJc w:val="left"/>
    </w:lvl>
    <w:lvl w:ilvl="6" w:tplc="8C6CB20C">
      <w:numFmt w:val="decimal"/>
      <w:lvlText w:val=""/>
      <w:lvlJc w:val="left"/>
    </w:lvl>
    <w:lvl w:ilvl="7" w:tplc="F9E44DBA">
      <w:numFmt w:val="decimal"/>
      <w:lvlText w:val=""/>
      <w:lvlJc w:val="left"/>
    </w:lvl>
    <w:lvl w:ilvl="8" w:tplc="27DCA66E">
      <w:numFmt w:val="decimal"/>
      <w:lvlText w:val=""/>
      <w:lvlJc w:val="left"/>
    </w:lvl>
  </w:abstractNum>
  <w:abstractNum w:abstractNumId="14" w15:restartNumberingAfterBreak="0">
    <w:nsid w:val="00004402"/>
    <w:multiLevelType w:val="hybridMultilevel"/>
    <w:tmpl w:val="C922ADF2"/>
    <w:lvl w:ilvl="0" w:tplc="D1C0439C">
      <w:start w:val="1"/>
      <w:numFmt w:val="bullet"/>
      <w:lvlText w:val="−"/>
      <w:lvlJc w:val="left"/>
    </w:lvl>
    <w:lvl w:ilvl="1" w:tplc="4BC2D336">
      <w:numFmt w:val="decimal"/>
      <w:lvlText w:val=""/>
      <w:lvlJc w:val="left"/>
    </w:lvl>
    <w:lvl w:ilvl="2" w:tplc="7632B5E6">
      <w:numFmt w:val="decimal"/>
      <w:lvlText w:val=""/>
      <w:lvlJc w:val="left"/>
    </w:lvl>
    <w:lvl w:ilvl="3" w:tplc="C62C1C52">
      <w:numFmt w:val="decimal"/>
      <w:lvlText w:val=""/>
      <w:lvlJc w:val="left"/>
    </w:lvl>
    <w:lvl w:ilvl="4" w:tplc="ECFAB2D2">
      <w:numFmt w:val="decimal"/>
      <w:lvlText w:val=""/>
      <w:lvlJc w:val="left"/>
    </w:lvl>
    <w:lvl w:ilvl="5" w:tplc="C65A0668">
      <w:numFmt w:val="decimal"/>
      <w:lvlText w:val=""/>
      <w:lvlJc w:val="left"/>
    </w:lvl>
    <w:lvl w:ilvl="6" w:tplc="1BDE7DC8">
      <w:numFmt w:val="decimal"/>
      <w:lvlText w:val=""/>
      <w:lvlJc w:val="left"/>
    </w:lvl>
    <w:lvl w:ilvl="7" w:tplc="C6C2A154">
      <w:numFmt w:val="decimal"/>
      <w:lvlText w:val=""/>
      <w:lvlJc w:val="left"/>
    </w:lvl>
    <w:lvl w:ilvl="8" w:tplc="A96640D6">
      <w:numFmt w:val="decimal"/>
      <w:lvlText w:val=""/>
      <w:lvlJc w:val="left"/>
    </w:lvl>
  </w:abstractNum>
  <w:abstractNum w:abstractNumId="15" w15:restartNumberingAfterBreak="0">
    <w:nsid w:val="0000494A"/>
    <w:multiLevelType w:val="hybridMultilevel"/>
    <w:tmpl w:val="A0BE2A76"/>
    <w:lvl w:ilvl="0" w:tplc="7F6CB92E">
      <w:start w:val="1"/>
      <w:numFmt w:val="bullet"/>
      <w:lvlText w:val="−"/>
      <w:lvlJc w:val="left"/>
    </w:lvl>
    <w:lvl w:ilvl="1" w:tplc="C65672A8">
      <w:numFmt w:val="decimal"/>
      <w:lvlText w:val=""/>
      <w:lvlJc w:val="left"/>
    </w:lvl>
    <w:lvl w:ilvl="2" w:tplc="FCFCF040">
      <w:numFmt w:val="decimal"/>
      <w:lvlText w:val=""/>
      <w:lvlJc w:val="left"/>
    </w:lvl>
    <w:lvl w:ilvl="3" w:tplc="8318C77C">
      <w:numFmt w:val="decimal"/>
      <w:lvlText w:val=""/>
      <w:lvlJc w:val="left"/>
    </w:lvl>
    <w:lvl w:ilvl="4" w:tplc="6AB627E2">
      <w:numFmt w:val="decimal"/>
      <w:lvlText w:val=""/>
      <w:lvlJc w:val="left"/>
    </w:lvl>
    <w:lvl w:ilvl="5" w:tplc="6F52233E">
      <w:numFmt w:val="decimal"/>
      <w:lvlText w:val=""/>
      <w:lvlJc w:val="left"/>
    </w:lvl>
    <w:lvl w:ilvl="6" w:tplc="4CBA1396">
      <w:numFmt w:val="decimal"/>
      <w:lvlText w:val=""/>
      <w:lvlJc w:val="left"/>
    </w:lvl>
    <w:lvl w:ilvl="7" w:tplc="A0F0AD6E">
      <w:numFmt w:val="decimal"/>
      <w:lvlText w:val=""/>
      <w:lvlJc w:val="left"/>
    </w:lvl>
    <w:lvl w:ilvl="8" w:tplc="00CCE448">
      <w:numFmt w:val="decimal"/>
      <w:lvlText w:val=""/>
      <w:lvlJc w:val="left"/>
    </w:lvl>
  </w:abstractNum>
  <w:abstractNum w:abstractNumId="16" w15:restartNumberingAfterBreak="0">
    <w:nsid w:val="0000542C"/>
    <w:multiLevelType w:val="hybridMultilevel"/>
    <w:tmpl w:val="1C066E4E"/>
    <w:lvl w:ilvl="0" w:tplc="1EBECAFA">
      <w:start w:val="1"/>
      <w:numFmt w:val="bullet"/>
      <w:lvlText w:val="в"/>
      <w:lvlJc w:val="left"/>
    </w:lvl>
    <w:lvl w:ilvl="1" w:tplc="824E9216">
      <w:start w:val="1"/>
      <w:numFmt w:val="bullet"/>
      <w:lvlText w:val="В"/>
      <w:lvlJc w:val="left"/>
    </w:lvl>
    <w:lvl w:ilvl="2" w:tplc="E8A45CA2">
      <w:numFmt w:val="decimal"/>
      <w:lvlText w:val=""/>
      <w:lvlJc w:val="left"/>
    </w:lvl>
    <w:lvl w:ilvl="3" w:tplc="2EDAEB0A">
      <w:numFmt w:val="decimal"/>
      <w:lvlText w:val=""/>
      <w:lvlJc w:val="left"/>
    </w:lvl>
    <w:lvl w:ilvl="4" w:tplc="615CA1CE">
      <w:numFmt w:val="decimal"/>
      <w:lvlText w:val=""/>
      <w:lvlJc w:val="left"/>
    </w:lvl>
    <w:lvl w:ilvl="5" w:tplc="F3908D2E">
      <w:numFmt w:val="decimal"/>
      <w:lvlText w:val=""/>
      <w:lvlJc w:val="left"/>
    </w:lvl>
    <w:lvl w:ilvl="6" w:tplc="C0728E0C">
      <w:numFmt w:val="decimal"/>
      <w:lvlText w:val=""/>
      <w:lvlJc w:val="left"/>
    </w:lvl>
    <w:lvl w:ilvl="7" w:tplc="E23A461C">
      <w:numFmt w:val="decimal"/>
      <w:lvlText w:val=""/>
      <w:lvlJc w:val="left"/>
    </w:lvl>
    <w:lvl w:ilvl="8" w:tplc="336C3602">
      <w:numFmt w:val="decimal"/>
      <w:lvlText w:val=""/>
      <w:lvlJc w:val="left"/>
    </w:lvl>
  </w:abstractNum>
  <w:abstractNum w:abstractNumId="17" w15:restartNumberingAfterBreak="0">
    <w:nsid w:val="00005772"/>
    <w:multiLevelType w:val="hybridMultilevel"/>
    <w:tmpl w:val="0E90062C"/>
    <w:lvl w:ilvl="0" w:tplc="2DB24FD2">
      <w:start w:val="1"/>
      <w:numFmt w:val="bullet"/>
      <w:lvlText w:val="с"/>
      <w:lvlJc w:val="left"/>
    </w:lvl>
    <w:lvl w:ilvl="1" w:tplc="BEB4935C">
      <w:start w:val="1"/>
      <w:numFmt w:val="bullet"/>
      <w:lvlText w:val="В"/>
      <w:lvlJc w:val="left"/>
    </w:lvl>
    <w:lvl w:ilvl="2" w:tplc="9D3C708E">
      <w:numFmt w:val="decimal"/>
      <w:lvlText w:val=""/>
      <w:lvlJc w:val="left"/>
    </w:lvl>
    <w:lvl w:ilvl="3" w:tplc="584E3E2E">
      <w:numFmt w:val="decimal"/>
      <w:lvlText w:val=""/>
      <w:lvlJc w:val="left"/>
    </w:lvl>
    <w:lvl w:ilvl="4" w:tplc="F962B4AC">
      <w:numFmt w:val="decimal"/>
      <w:lvlText w:val=""/>
      <w:lvlJc w:val="left"/>
    </w:lvl>
    <w:lvl w:ilvl="5" w:tplc="9896420A">
      <w:numFmt w:val="decimal"/>
      <w:lvlText w:val=""/>
      <w:lvlJc w:val="left"/>
    </w:lvl>
    <w:lvl w:ilvl="6" w:tplc="093483BA">
      <w:numFmt w:val="decimal"/>
      <w:lvlText w:val=""/>
      <w:lvlJc w:val="left"/>
    </w:lvl>
    <w:lvl w:ilvl="7" w:tplc="163662A2">
      <w:numFmt w:val="decimal"/>
      <w:lvlText w:val=""/>
      <w:lvlJc w:val="left"/>
    </w:lvl>
    <w:lvl w:ilvl="8" w:tplc="47062596">
      <w:numFmt w:val="decimal"/>
      <w:lvlText w:val=""/>
      <w:lvlJc w:val="left"/>
    </w:lvl>
  </w:abstractNum>
  <w:abstractNum w:abstractNumId="18" w15:restartNumberingAfterBreak="0">
    <w:nsid w:val="000058B0"/>
    <w:multiLevelType w:val="hybridMultilevel"/>
    <w:tmpl w:val="9C20FF02"/>
    <w:lvl w:ilvl="0" w:tplc="BA0C0952">
      <w:start w:val="1"/>
      <w:numFmt w:val="bullet"/>
      <w:lvlText w:val="В"/>
      <w:lvlJc w:val="left"/>
    </w:lvl>
    <w:lvl w:ilvl="1" w:tplc="ED462DB0">
      <w:numFmt w:val="decimal"/>
      <w:lvlText w:val=""/>
      <w:lvlJc w:val="left"/>
    </w:lvl>
    <w:lvl w:ilvl="2" w:tplc="0C6252FC">
      <w:numFmt w:val="decimal"/>
      <w:lvlText w:val=""/>
      <w:lvlJc w:val="left"/>
    </w:lvl>
    <w:lvl w:ilvl="3" w:tplc="F468E222">
      <w:numFmt w:val="decimal"/>
      <w:lvlText w:val=""/>
      <w:lvlJc w:val="left"/>
    </w:lvl>
    <w:lvl w:ilvl="4" w:tplc="BD4A5F6C">
      <w:numFmt w:val="decimal"/>
      <w:lvlText w:val=""/>
      <w:lvlJc w:val="left"/>
    </w:lvl>
    <w:lvl w:ilvl="5" w:tplc="412EE46A">
      <w:numFmt w:val="decimal"/>
      <w:lvlText w:val=""/>
      <w:lvlJc w:val="left"/>
    </w:lvl>
    <w:lvl w:ilvl="6" w:tplc="49E0773E">
      <w:numFmt w:val="decimal"/>
      <w:lvlText w:val=""/>
      <w:lvlJc w:val="left"/>
    </w:lvl>
    <w:lvl w:ilvl="7" w:tplc="0F881440">
      <w:numFmt w:val="decimal"/>
      <w:lvlText w:val=""/>
      <w:lvlJc w:val="left"/>
    </w:lvl>
    <w:lvl w:ilvl="8" w:tplc="2A963DB2">
      <w:numFmt w:val="decimal"/>
      <w:lvlText w:val=""/>
      <w:lvlJc w:val="left"/>
    </w:lvl>
  </w:abstractNum>
  <w:abstractNum w:abstractNumId="19" w15:restartNumberingAfterBreak="0">
    <w:nsid w:val="00005DB2"/>
    <w:multiLevelType w:val="hybridMultilevel"/>
    <w:tmpl w:val="D0E6C8CA"/>
    <w:lvl w:ilvl="0" w:tplc="6A4ED360">
      <w:start w:val="1"/>
      <w:numFmt w:val="bullet"/>
      <w:lvlText w:val="В"/>
      <w:lvlJc w:val="left"/>
    </w:lvl>
    <w:lvl w:ilvl="1" w:tplc="CACC98C2">
      <w:numFmt w:val="decimal"/>
      <w:lvlText w:val=""/>
      <w:lvlJc w:val="left"/>
    </w:lvl>
    <w:lvl w:ilvl="2" w:tplc="ED242454">
      <w:numFmt w:val="decimal"/>
      <w:lvlText w:val=""/>
      <w:lvlJc w:val="left"/>
    </w:lvl>
    <w:lvl w:ilvl="3" w:tplc="265CE12C">
      <w:numFmt w:val="decimal"/>
      <w:lvlText w:val=""/>
      <w:lvlJc w:val="left"/>
    </w:lvl>
    <w:lvl w:ilvl="4" w:tplc="E7F41336">
      <w:numFmt w:val="decimal"/>
      <w:lvlText w:val=""/>
      <w:lvlJc w:val="left"/>
    </w:lvl>
    <w:lvl w:ilvl="5" w:tplc="48FC65E6">
      <w:numFmt w:val="decimal"/>
      <w:lvlText w:val=""/>
      <w:lvlJc w:val="left"/>
    </w:lvl>
    <w:lvl w:ilvl="6" w:tplc="8C5AC1CA">
      <w:numFmt w:val="decimal"/>
      <w:lvlText w:val=""/>
      <w:lvlJc w:val="left"/>
    </w:lvl>
    <w:lvl w:ilvl="7" w:tplc="14B24352">
      <w:numFmt w:val="decimal"/>
      <w:lvlText w:val=""/>
      <w:lvlJc w:val="left"/>
    </w:lvl>
    <w:lvl w:ilvl="8" w:tplc="0686BE14">
      <w:numFmt w:val="decimal"/>
      <w:lvlText w:val=""/>
      <w:lvlJc w:val="left"/>
    </w:lvl>
  </w:abstractNum>
  <w:abstractNum w:abstractNumId="20" w15:restartNumberingAfterBreak="0">
    <w:nsid w:val="00005F1E"/>
    <w:multiLevelType w:val="hybridMultilevel"/>
    <w:tmpl w:val="76B8F5C0"/>
    <w:lvl w:ilvl="0" w:tplc="8C365B70">
      <w:start w:val="1"/>
      <w:numFmt w:val="bullet"/>
      <w:lvlText w:val="В"/>
      <w:lvlJc w:val="left"/>
    </w:lvl>
    <w:lvl w:ilvl="1" w:tplc="59045936">
      <w:numFmt w:val="decimal"/>
      <w:lvlText w:val=""/>
      <w:lvlJc w:val="left"/>
    </w:lvl>
    <w:lvl w:ilvl="2" w:tplc="C4CEB362">
      <w:numFmt w:val="decimal"/>
      <w:lvlText w:val=""/>
      <w:lvlJc w:val="left"/>
    </w:lvl>
    <w:lvl w:ilvl="3" w:tplc="3F3AF5EA">
      <w:numFmt w:val="decimal"/>
      <w:lvlText w:val=""/>
      <w:lvlJc w:val="left"/>
    </w:lvl>
    <w:lvl w:ilvl="4" w:tplc="99D4EA62">
      <w:numFmt w:val="decimal"/>
      <w:lvlText w:val=""/>
      <w:lvlJc w:val="left"/>
    </w:lvl>
    <w:lvl w:ilvl="5" w:tplc="5E52E2D8">
      <w:numFmt w:val="decimal"/>
      <w:lvlText w:val=""/>
      <w:lvlJc w:val="left"/>
    </w:lvl>
    <w:lvl w:ilvl="6" w:tplc="0174F7C2">
      <w:numFmt w:val="decimal"/>
      <w:lvlText w:val=""/>
      <w:lvlJc w:val="left"/>
    </w:lvl>
    <w:lvl w:ilvl="7" w:tplc="7E201B02">
      <w:numFmt w:val="decimal"/>
      <w:lvlText w:val=""/>
      <w:lvlJc w:val="left"/>
    </w:lvl>
    <w:lvl w:ilvl="8" w:tplc="741CEAC0">
      <w:numFmt w:val="decimal"/>
      <w:lvlText w:val=""/>
      <w:lvlJc w:val="left"/>
    </w:lvl>
  </w:abstractNum>
  <w:abstractNum w:abstractNumId="21" w15:restartNumberingAfterBreak="0">
    <w:nsid w:val="00006BCB"/>
    <w:multiLevelType w:val="hybridMultilevel"/>
    <w:tmpl w:val="B65EBD48"/>
    <w:lvl w:ilvl="0" w:tplc="0ABE8444">
      <w:start w:val="1"/>
      <w:numFmt w:val="bullet"/>
      <w:lvlText w:val="−"/>
      <w:lvlJc w:val="left"/>
    </w:lvl>
    <w:lvl w:ilvl="1" w:tplc="93CA22F8">
      <w:numFmt w:val="decimal"/>
      <w:lvlText w:val=""/>
      <w:lvlJc w:val="left"/>
    </w:lvl>
    <w:lvl w:ilvl="2" w:tplc="F3E8BA24">
      <w:numFmt w:val="decimal"/>
      <w:lvlText w:val=""/>
      <w:lvlJc w:val="left"/>
    </w:lvl>
    <w:lvl w:ilvl="3" w:tplc="B10A6762">
      <w:numFmt w:val="decimal"/>
      <w:lvlText w:val=""/>
      <w:lvlJc w:val="left"/>
    </w:lvl>
    <w:lvl w:ilvl="4" w:tplc="770A3412">
      <w:numFmt w:val="decimal"/>
      <w:lvlText w:val=""/>
      <w:lvlJc w:val="left"/>
    </w:lvl>
    <w:lvl w:ilvl="5" w:tplc="10D89298">
      <w:numFmt w:val="decimal"/>
      <w:lvlText w:val=""/>
      <w:lvlJc w:val="left"/>
    </w:lvl>
    <w:lvl w:ilvl="6" w:tplc="384C088C">
      <w:numFmt w:val="decimal"/>
      <w:lvlText w:val=""/>
      <w:lvlJc w:val="left"/>
    </w:lvl>
    <w:lvl w:ilvl="7" w:tplc="45CC1DDC">
      <w:numFmt w:val="decimal"/>
      <w:lvlText w:val=""/>
      <w:lvlJc w:val="left"/>
    </w:lvl>
    <w:lvl w:ilvl="8" w:tplc="09FC68E6">
      <w:numFmt w:val="decimal"/>
      <w:lvlText w:val=""/>
      <w:lvlJc w:val="left"/>
    </w:lvl>
  </w:abstractNum>
  <w:abstractNum w:abstractNumId="22" w15:restartNumberingAfterBreak="0">
    <w:nsid w:val="00007049"/>
    <w:multiLevelType w:val="hybridMultilevel"/>
    <w:tmpl w:val="DC1E071E"/>
    <w:lvl w:ilvl="0" w:tplc="508221C2">
      <w:start w:val="1"/>
      <w:numFmt w:val="bullet"/>
      <w:lvlText w:val="\endash "/>
      <w:lvlJc w:val="left"/>
    </w:lvl>
    <w:lvl w:ilvl="1" w:tplc="6574743E">
      <w:start w:val="1"/>
      <w:numFmt w:val="bullet"/>
      <w:lvlText w:val="В"/>
      <w:lvlJc w:val="left"/>
    </w:lvl>
    <w:lvl w:ilvl="2" w:tplc="0B02BFB0">
      <w:numFmt w:val="decimal"/>
      <w:lvlText w:val=""/>
      <w:lvlJc w:val="left"/>
    </w:lvl>
    <w:lvl w:ilvl="3" w:tplc="7026C80A">
      <w:numFmt w:val="decimal"/>
      <w:lvlText w:val=""/>
      <w:lvlJc w:val="left"/>
    </w:lvl>
    <w:lvl w:ilvl="4" w:tplc="BE0A2C10">
      <w:numFmt w:val="decimal"/>
      <w:lvlText w:val=""/>
      <w:lvlJc w:val="left"/>
    </w:lvl>
    <w:lvl w:ilvl="5" w:tplc="D0CE1F7A">
      <w:numFmt w:val="decimal"/>
      <w:lvlText w:val=""/>
      <w:lvlJc w:val="left"/>
    </w:lvl>
    <w:lvl w:ilvl="6" w:tplc="071C015C">
      <w:numFmt w:val="decimal"/>
      <w:lvlText w:val=""/>
      <w:lvlJc w:val="left"/>
    </w:lvl>
    <w:lvl w:ilvl="7" w:tplc="A2ECC8B6">
      <w:numFmt w:val="decimal"/>
      <w:lvlText w:val=""/>
      <w:lvlJc w:val="left"/>
    </w:lvl>
    <w:lvl w:ilvl="8" w:tplc="67524A72">
      <w:numFmt w:val="decimal"/>
      <w:lvlText w:val=""/>
      <w:lvlJc w:val="left"/>
    </w:lvl>
  </w:abstractNum>
  <w:abstractNum w:abstractNumId="23" w15:restartNumberingAfterBreak="0">
    <w:nsid w:val="000071F0"/>
    <w:multiLevelType w:val="hybridMultilevel"/>
    <w:tmpl w:val="3A923D18"/>
    <w:lvl w:ilvl="0" w:tplc="1932F312">
      <w:start w:val="1"/>
      <w:numFmt w:val="bullet"/>
      <w:lvlText w:val="и"/>
      <w:lvlJc w:val="left"/>
    </w:lvl>
    <w:lvl w:ilvl="1" w:tplc="8D42B92C">
      <w:start w:val="1"/>
      <w:numFmt w:val="bullet"/>
      <w:lvlText w:val="В"/>
      <w:lvlJc w:val="left"/>
    </w:lvl>
    <w:lvl w:ilvl="2" w:tplc="737014B4">
      <w:numFmt w:val="decimal"/>
      <w:lvlText w:val=""/>
      <w:lvlJc w:val="left"/>
    </w:lvl>
    <w:lvl w:ilvl="3" w:tplc="80D6172A">
      <w:numFmt w:val="decimal"/>
      <w:lvlText w:val=""/>
      <w:lvlJc w:val="left"/>
    </w:lvl>
    <w:lvl w:ilvl="4" w:tplc="FF24B514">
      <w:numFmt w:val="decimal"/>
      <w:lvlText w:val=""/>
      <w:lvlJc w:val="left"/>
    </w:lvl>
    <w:lvl w:ilvl="5" w:tplc="510A7B02">
      <w:numFmt w:val="decimal"/>
      <w:lvlText w:val=""/>
      <w:lvlJc w:val="left"/>
    </w:lvl>
    <w:lvl w:ilvl="6" w:tplc="697AED70">
      <w:numFmt w:val="decimal"/>
      <w:lvlText w:val=""/>
      <w:lvlJc w:val="left"/>
    </w:lvl>
    <w:lvl w:ilvl="7" w:tplc="85BAD4C2">
      <w:numFmt w:val="decimal"/>
      <w:lvlText w:val=""/>
      <w:lvlJc w:val="left"/>
    </w:lvl>
    <w:lvl w:ilvl="8" w:tplc="BA5269A8">
      <w:numFmt w:val="decimal"/>
      <w:lvlText w:val=""/>
      <w:lvlJc w:val="left"/>
    </w:lvl>
  </w:abstractNum>
  <w:abstractNum w:abstractNumId="24" w15:restartNumberingAfterBreak="0">
    <w:nsid w:val="000073DA"/>
    <w:multiLevelType w:val="hybridMultilevel"/>
    <w:tmpl w:val="38C2D790"/>
    <w:lvl w:ilvl="0" w:tplc="70E0B480">
      <w:start w:val="1"/>
      <w:numFmt w:val="bullet"/>
      <w:lvlText w:val="В"/>
      <w:lvlJc w:val="left"/>
    </w:lvl>
    <w:lvl w:ilvl="1" w:tplc="3B84A8C4">
      <w:numFmt w:val="decimal"/>
      <w:lvlText w:val=""/>
      <w:lvlJc w:val="left"/>
    </w:lvl>
    <w:lvl w:ilvl="2" w:tplc="D54206D8">
      <w:numFmt w:val="decimal"/>
      <w:lvlText w:val=""/>
      <w:lvlJc w:val="left"/>
    </w:lvl>
    <w:lvl w:ilvl="3" w:tplc="FD46FB58">
      <w:numFmt w:val="decimal"/>
      <w:lvlText w:val=""/>
      <w:lvlJc w:val="left"/>
    </w:lvl>
    <w:lvl w:ilvl="4" w:tplc="2CAC0D94">
      <w:numFmt w:val="decimal"/>
      <w:lvlText w:val=""/>
      <w:lvlJc w:val="left"/>
    </w:lvl>
    <w:lvl w:ilvl="5" w:tplc="3F866DBE">
      <w:numFmt w:val="decimal"/>
      <w:lvlText w:val=""/>
      <w:lvlJc w:val="left"/>
    </w:lvl>
    <w:lvl w:ilvl="6" w:tplc="976EBB7C">
      <w:numFmt w:val="decimal"/>
      <w:lvlText w:val=""/>
      <w:lvlJc w:val="left"/>
    </w:lvl>
    <w:lvl w:ilvl="7" w:tplc="0FB25B76">
      <w:numFmt w:val="decimal"/>
      <w:lvlText w:val=""/>
      <w:lvlJc w:val="left"/>
    </w:lvl>
    <w:lvl w:ilvl="8" w:tplc="2A824A6C">
      <w:numFmt w:val="decimal"/>
      <w:lvlText w:val=""/>
      <w:lvlJc w:val="left"/>
    </w:lvl>
  </w:abstractNum>
  <w:abstractNum w:abstractNumId="25" w15:restartNumberingAfterBreak="0">
    <w:nsid w:val="00007874"/>
    <w:multiLevelType w:val="hybridMultilevel"/>
    <w:tmpl w:val="F608482A"/>
    <w:lvl w:ilvl="0" w:tplc="ECCE2C54">
      <w:start w:val="1"/>
      <w:numFmt w:val="bullet"/>
      <w:lvlText w:val="В"/>
      <w:lvlJc w:val="left"/>
    </w:lvl>
    <w:lvl w:ilvl="1" w:tplc="052CE69C">
      <w:numFmt w:val="decimal"/>
      <w:lvlText w:val=""/>
      <w:lvlJc w:val="left"/>
    </w:lvl>
    <w:lvl w:ilvl="2" w:tplc="8996C0FE">
      <w:numFmt w:val="decimal"/>
      <w:lvlText w:val=""/>
      <w:lvlJc w:val="left"/>
    </w:lvl>
    <w:lvl w:ilvl="3" w:tplc="5416423A">
      <w:numFmt w:val="decimal"/>
      <w:lvlText w:val=""/>
      <w:lvlJc w:val="left"/>
    </w:lvl>
    <w:lvl w:ilvl="4" w:tplc="26F6F902">
      <w:numFmt w:val="decimal"/>
      <w:lvlText w:val=""/>
      <w:lvlJc w:val="left"/>
    </w:lvl>
    <w:lvl w:ilvl="5" w:tplc="75CCB12C">
      <w:numFmt w:val="decimal"/>
      <w:lvlText w:val=""/>
      <w:lvlJc w:val="left"/>
    </w:lvl>
    <w:lvl w:ilvl="6" w:tplc="641021E4">
      <w:numFmt w:val="decimal"/>
      <w:lvlText w:val=""/>
      <w:lvlJc w:val="left"/>
    </w:lvl>
    <w:lvl w:ilvl="7" w:tplc="B1A69FD0">
      <w:numFmt w:val="decimal"/>
      <w:lvlText w:val=""/>
      <w:lvlJc w:val="left"/>
    </w:lvl>
    <w:lvl w:ilvl="8" w:tplc="8D3CAF3A">
      <w:numFmt w:val="decimal"/>
      <w:lvlText w:val=""/>
      <w:lvlJc w:val="left"/>
    </w:lvl>
  </w:abstractNum>
  <w:abstractNum w:abstractNumId="26" w15:restartNumberingAfterBreak="0">
    <w:nsid w:val="00007BB9"/>
    <w:multiLevelType w:val="hybridMultilevel"/>
    <w:tmpl w:val="E828FC92"/>
    <w:lvl w:ilvl="0" w:tplc="FB0E0360">
      <w:numFmt w:val="decimal"/>
      <w:lvlText w:val="%1"/>
      <w:lvlJc w:val="left"/>
    </w:lvl>
    <w:lvl w:ilvl="1" w:tplc="D5B29034">
      <w:start w:val="1"/>
      <w:numFmt w:val="bullet"/>
      <w:lvlText w:val="В"/>
      <w:lvlJc w:val="left"/>
    </w:lvl>
    <w:lvl w:ilvl="2" w:tplc="B3CAF30A">
      <w:numFmt w:val="decimal"/>
      <w:lvlText w:val=""/>
      <w:lvlJc w:val="left"/>
    </w:lvl>
    <w:lvl w:ilvl="3" w:tplc="8E08631A">
      <w:numFmt w:val="decimal"/>
      <w:lvlText w:val=""/>
      <w:lvlJc w:val="left"/>
    </w:lvl>
    <w:lvl w:ilvl="4" w:tplc="4FF60240">
      <w:numFmt w:val="decimal"/>
      <w:lvlText w:val=""/>
      <w:lvlJc w:val="left"/>
    </w:lvl>
    <w:lvl w:ilvl="5" w:tplc="C8145764">
      <w:numFmt w:val="decimal"/>
      <w:lvlText w:val=""/>
      <w:lvlJc w:val="left"/>
    </w:lvl>
    <w:lvl w:ilvl="6" w:tplc="E9F02E00">
      <w:numFmt w:val="decimal"/>
      <w:lvlText w:val=""/>
      <w:lvlJc w:val="left"/>
    </w:lvl>
    <w:lvl w:ilvl="7" w:tplc="0A3E2A66">
      <w:numFmt w:val="decimal"/>
      <w:lvlText w:val=""/>
      <w:lvlJc w:val="left"/>
    </w:lvl>
    <w:lvl w:ilvl="8" w:tplc="118ED5F0">
      <w:numFmt w:val="decimal"/>
      <w:lvlText w:val=""/>
      <w:lvlJc w:val="left"/>
    </w:lvl>
  </w:abstractNum>
  <w:abstractNum w:abstractNumId="27" w15:restartNumberingAfterBreak="0">
    <w:nsid w:val="00007F4F"/>
    <w:multiLevelType w:val="hybridMultilevel"/>
    <w:tmpl w:val="59C8CD04"/>
    <w:lvl w:ilvl="0" w:tplc="ADBED8F0">
      <w:start w:val="1"/>
      <w:numFmt w:val="bullet"/>
      <w:lvlText w:val="в"/>
      <w:lvlJc w:val="left"/>
    </w:lvl>
    <w:lvl w:ilvl="1" w:tplc="019E8A8C">
      <w:start w:val="1"/>
      <w:numFmt w:val="bullet"/>
      <w:lvlText w:val="−"/>
      <w:lvlJc w:val="left"/>
    </w:lvl>
    <w:lvl w:ilvl="2" w:tplc="BD305C74">
      <w:start w:val="1"/>
      <w:numFmt w:val="bullet"/>
      <w:lvlText w:val="−"/>
      <w:lvlJc w:val="left"/>
    </w:lvl>
    <w:lvl w:ilvl="3" w:tplc="4E64C796">
      <w:numFmt w:val="decimal"/>
      <w:lvlText w:val=""/>
      <w:lvlJc w:val="left"/>
    </w:lvl>
    <w:lvl w:ilvl="4" w:tplc="5D1092DE">
      <w:numFmt w:val="decimal"/>
      <w:lvlText w:val=""/>
      <w:lvlJc w:val="left"/>
    </w:lvl>
    <w:lvl w:ilvl="5" w:tplc="E95CEB1A">
      <w:numFmt w:val="decimal"/>
      <w:lvlText w:val=""/>
      <w:lvlJc w:val="left"/>
    </w:lvl>
    <w:lvl w:ilvl="6" w:tplc="F9B09042">
      <w:numFmt w:val="decimal"/>
      <w:lvlText w:val=""/>
      <w:lvlJc w:val="left"/>
    </w:lvl>
    <w:lvl w:ilvl="7" w:tplc="CB622B1C">
      <w:numFmt w:val="decimal"/>
      <w:lvlText w:val=""/>
      <w:lvlJc w:val="left"/>
    </w:lvl>
    <w:lvl w:ilvl="8" w:tplc="4600BB5E">
      <w:numFmt w:val="decimal"/>
      <w:lvlText w:val=""/>
      <w:lvlJc w:val="left"/>
    </w:lvl>
  </w:abstractNum>
  <w:abstractNum w:abstractNumId="28" w15:restartNumberingAfterBreak="0">
    <w:nsid w:val="07323AD5"/>
    <w:multiLevelType w:val="hybridMultilevel"/>
    <w:tmpl w:val="8D6E5F7A"/>
    <w:lvl w:ilvl="0" w:tplc="3ED6EE72">
      <w:start w:val="1"/>
      <w:numFmt w:val="bullet"/>
      <w:lvlText w:val=""/>
      <w:lvlJc w:val="left"/>
      <w:pPr>
        <w:tabs>
          <w:tab w:val="num" w:pos="720"/>
        </w:tabs>
        <w:ind w:left="720" w:hanging="360"/>
      </w:pPr>
      <w:rPr>
        <w:rFonts w:ascii="Wingdings" w:hAnsi="Wingdings" w:hint="default"/>
      </w:rPr>
    </w:lvl>
    <w:lvl w:ilvl="1" w:tplc="4454D45C" w:tentative="1">
      <w:start w:val="1"/>
      <w:numFmt w:val="bullet"/>
      <w:lvlText w:val=""/>
      <w:lvlJc w:val="left"/>
      <w:pPr>
        <w:tabs>
          <w:tab w:val="num" w:pos="1440"/>
        </w:tabs>
        <w:ind w:left="1440" w:hanging="360"/>
      </w:pPr>
      <w:rPr>
        <w:rFonts w:ascii="Wingdings" w:hAnsi="Wingdings" w:hint="default"/>
      </w:rPr>
    </w:lvl>
    <w:lvl w:ilvl="2" w:tplc="6668225A" w:tentative="1">
      <w:start w:val="1"/>
      <w:numFmt w:val="bullet"/>
      <w:lvlText w:val=""/>
      <w:lvlJc w:val="left"/>
      <w:pPr>
        <w:tabs>
          <w:tab w:val="num" w:pos="2160"/>
        </w:tabs>
        <w:ind w:left="2160" w:hanging="360"/>
      </w:pPr>
      <w:rPr>
        <w:rFonts w:ascii="Wingdings" w:hAnsi="Wingdings" w:hint="default"/>
      </w:rPr>
    </w:lvl>
    <w:lvl w:ilvl="3" w:tplc="1AFC7BD8" w:tentative="1">
      <w:start w:val="1"/>
      <w:numFmt w:val="bullet"/>
      <w:lvlText w:val=""/>
      <w:lvlJc w:val="left"/>
      <w:pPr>
        <w:tabs>
          <w:tab w:val="num" w:pos="2880"/>
        </w:tabs>
        <w:ind w:left="2880" w:hanging="360"/>
      </w:pPr>
      <w:rPr>
        <w:rFonts w:ascii="Wingdings" w:hAnsi="Wingdings" w:hint="default"/>
      </w:rPr>
    </w:lvl>
    <w:lvl w:ilvl="4" w:tplc="7A7ED46E" w:tentative="1">
      <w:start w:val="1"/>
      <w:numFmt w:val="bullet"/>
      <w:lvlText w:val=""/>
      <w:lvlJc w:val="left"/>
      <w:pPr>
        <w:tabs>
          <w:tab w:val="num" w:pos="3600"/>
        </w:tabs>
        <w:ind w:left="3600" w:hanging="360"/>
      </w:pPr>
      <w:rPr>
        <w:rFonts w:ascii="Wingdings" w:hAnsi="Wingdings" w:hint="default"/>
      </w:rPr>
    </w:lvl>
    <w:lvl w:ilvl="5" w:tplc="09F8D526" w:tentative="1">
      <w:start w:val="1"/>
      <w:numFmt w:val="bullet"/>
      <w:lvlText w:val=""/>
      <w:lvlJc w:val="left"/>
      <w:pPr>
        <w:tabs>
          <w:tab w:val="num" w:pos="4320"/>
        </w:tabs>
        <w:ind w:left="4320" w:hanging="360"/>
      </w:pPr>
      <w:rPr>
        <w:rFonts w:ascii="Wingdings" w:hAnsi="Wingdings" w:hint="default"/>
      </w:rPr>
    </w:lvl>
    <w:lvl w:ilvl="6" w:tplc="CCCE7C9C" w:tentative="1">
      <w:start w:val="1"/>
      <w:numFmt w:val="bullet"/>
      <w:lvlText w:val=""/>
      <w:lvlJc w:val="left"/>
      <w:pPr>
        <w:tabs>
          <w:tab w:val="num" w:pos="5040"/>
        </w:tabs>
        <w:ind w:left="5040" w:hanging="360"/>
      </w:pPr>
      <w:rPr>
        <w:rFonts w:ascii="Wingdings" w:hAnsi="Wingdings" w:hint="default"/>
      </w:rPr>
    </w:lvl>
    <w:lvl w:ilvl="7" w:tplc="F3D49292" w:tentative="1">
      <w:start w:val="1"/>
      <w:numFmt w:val="bullet"/>
      <w:lvlText w:val=""/>
      <w:lvlJc w:val="left"/>
      <w:pPr>
        <w:tabs>
          <w:tab w:val="num" w:pos="5760"/>
        </w:tabs>
        <w:ind w:left="5760" w:hanging="360"/>
      </w:pPr>
      <w:rPr>
        <w:rFonts w:ascii="Wingdings" w:hAnsi="Wingdings" w:hint="default"/>
      </w:rPr>
    </w:lvl>
    <w:lvl w:ilvl="8" w:tplc="926A5D50"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0C344735"/>
    <w:multiLevelType w:val="hybridMultilevel"/>
    <w:tmpl w:val="02E66D68"/>
    <w:lvl w:ilvl="0" w:tplc="0419000F">
      <w:start w:val="1"/>
      <w:numFmt w:val="decimal"/>
      <w:lvlText w:val="%1."/>
      <w:lvlJc w:val="left"/>
      <w:pPr>
        <w:ind w:left="980" w:hanging="360"/>
      </w:pPr>
    </w:lvl>
    <w:lvl w:ilvl="1" w:tplc="04190019" w:tentative="1">
      <w:start w:val="1"/>
      <w:numFmt w:val="lowerLetter"/>
      <w:lvlText w:val="%2."/>
      <w:lvlJc w:val="left"/>
      <w:pPr>
        <w:ind w:left="1700" w:hanging="360"/>
      </w:pPr>
    </w:lvl>
    <w:lvl w:ilvl="2" w:tplc="0419001B" w:tentative="1">
      <w:start w:val="1"/>
      <w:numFmt w:val="lowerRoman"/>
      <w:lvlText w:val="%3."/>
      <w:lvlJc w:val="right"/>
      <w:pPr>
        <w:ind w:left="2420" w:hanging="180"/>
      </w:pPr>
    </w:lvl>
    <w:lvl w:ilvl="3" w:tplc="0419000F" w:tentative="1">
      <w:start w:val="1"/>
      <w:numFmt w:val="decimal"/>
      <w:lvlText w:val="%4."/>
      <w:lvlJc w:val="left"/>
      <w:pPr>
        <w:ind w:left="3140" w:hanging="360"/>
      </w:pPr>
    </w:lvl>
    <w:lvl w:ilvl="4" w:tplc="04190019" w:tentative="1">
      <w:start w:val="1"/>
      <w:numFmt w:val="lowerLetter"/>
      <w:lvlText w:val="%5."/>
      <w:lvlJc w:val="left"/>
      <w:pPr>
        <w:ind w:left="3860" w:hanging="360"/>
      </w:pPr>
    </w:lvl>
    <w:lvl w:ilvl="5" w:tplc="0419001B" w:tentative="1">
      <w:start w:val="1"/>
      <w:numFmt w:val="lowerRoman"/>
      <w:lvlText w:val="%6."/>
      <w:lvlJc w:val="right"/>
      <w:pPr>
        <w:ind w:left="4580" w:hanging="180"/>
      </w:pPr>
    </w:lvl>
    <w:lvl w:ilvl="6" w:tplc="0419000F" w:tentative="1">
      <w:start w:val="1"/>
      <w:numFmt w:val="decimal"/>
      <w:lvlText w:val="%7."/>
      <w:lvlJc w:val="left"/>
      <w:pPr>
        <w:ind w:left="5300" w:hanging="360"/>
      </w:pPr>
    </w:lvl>
    <w:lvl w:ilvl="7" w:tplc="04190019" w:tentative="1">
      <w:start w:val="1"/>
      <w:numFmt w:val="lowerLetter"/>
      <w:lvlText w:val="%8."/>
      <w:lvlJc w:val="left"/>
      <w:pPr>
        <w:ind w:left="6020" w:hanging="360"/>
      </w:pPr>
    </w:lvl>
    <w:lvl w:ilvl="8" w:tplc="0419001B" w:tentative="1">
      <w:start w:val="1"/>
      <w:numFmt w:val="lowerRoman"/>
      <w:lvlText w:val="%9."/>
      <w:lvlJc w:val="right"/>
      <w:pPr>
        <w:ind w:left="6740" w:hanging="180"/>
      </w:pPr>
    </w:lvl>
  </w:abstractNum>
  <w:abstractNum w:abstractNumId="30" w15:restartNumberingAfterBreak="0">
    <w:nsid w:val="110C3EF7"/>
    <w:multiLevelType w:val="multilevel"/>
    <w:tmpl w:val="8CB0D0C4"/>
    <w:lvl w:ilvl="0">
      <w:start w:val="1"/>
      <w:numFmt w:val="decimal"/>
      <w:lvlText w:val="%1."/>
      <w:lvlJc w:val="left"/>
      <w:pPr>
        <w:ind w:left="450" w:hanging="450"/>
      </w:pPr>
      <w:rPr>
        <w:rFonts w:hint="default"/>
      </w:rPr>
    </w:lvl>
    <w:lvl w:ilvl="1">
      <w:start w:val="1"/>
      <w:numFmt w:val="decimal"/>
      <w:lvlText w:val="%1.%2."/>
      <w:lvlJc w:val="left"/>
      <w:pPr>
        <w:ind w:left="1425" w:hanging="72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1" w15:restartNumberingAfterBreak="0">
    <w:nsid w:val="1B280C48"/>
    <w:multiLevelType w:val="multilevel"/>
    <w:tmpl w:val="9A80CF68"/>
    <w:lvl w:ilvl="0">
      <w:start w:val="2"/>
      <w:numFmt w:val="decimal"/>
      <w:lvlText w:val="%1"/>
      <w:lvlJc w:val="left"/>
      <w:pPr>
        <w:ind w:left="375" w:hanging="375"/>
      </w:pPr>
      <w:rPr>
        <w:rFonts w:hint="default"/>
      </w:rPr>
    </w:lvl>
    <w:lvl w:ilvl="1">
      <w:start w:val="3"/>
      <w:numFmt w:val="decimal"/>
      <w:lvlText w:val="%1.%2"/>
      <w:lvlJc w:val="left"/>
      <w:pPr>
        <w:ind w:left="1921" w:hanging="375"/>
      </w:pPr>
      <w:rPr>
        <w:rFonts w:hint="default"/>
      </w:rPr>
    </w:lvl>
    <w:lvl w:ilvl="2">
      <w:start w:val="1"/>
      <w:numFmt w:val="decimal"/>
      <w:lvlText w:val="%1.%2.%3"/>
      <w:lvlJc w:val="left"/>
      <w:pPr>
        <w:ind w:left="3812" w:hanging="720"/>
      </w:pPr>
      <w:rPr>
        <w:rFonts w:hint="default"/>
      </w:rPr>
    </w:lvl>
    <w:lvl w:ilvl="3">
      <w:start w:val="1"/>
      <w:numFmt w:val="decimal"/>
      <w:lvlText w:val="%1.%2.%3.%4"/>
      <w:lvlJc w:val="left"/>
      <w:pPr>
        <w:ind w:left="5718" w:hanging="1080"/>
      </w:pPr>
      <w:rPr>
        <w:rFonts w:hint="default"/>
      </w:rPr>
    </w:lvl>
    <w:lvl w:ilvl="4">
      <w:start w:val="1"/>
      <w:numFmt w:val="decimal"/>
      <w:lvlText w:val="%1.%2.%3.%4.%5"/>
      <w:lvlJc w:val="left"/>
      <w:pPr>
        <w:ind w:left="7264" w:hanging="1080"/>
      </w:pPr>
      <w:rPr>
        <w:rFonts w:hint="default"/>
      </w:rPr>
    </w:lvl>
    <w:lvl w:ilvl="5">
      <w:start w:val="1"/>
      <w:numFmt w:val="decimal"/>
      <w:lvlText w:val="%1.%2.%3.%4.%5.%6"/>
      <w:lvlJc w:val="left"/>
      <w:pPr>
        <w:ind w:left="9170" w:hanging="1440"/>
      </w:pPr>
      <w:rPr>
        <w:rFonts w:hint="default"/>
      </w:rPr>
    </w:lvl>
    <w:lvl w:ilvl="6">
      <w:start w:val="1"/>
      <w:numFmt w:val="decimal"/>
      <w:lvlText w:val="%1.%2.%3.%4.%5.%6.%7"/>
      <w:lvlJc w:val="left"/>
      <w:pPr>
        <w:ind w:left="10716" w:hanging="1440"/>
      </w:pPr>
      <w:rPr>
        <w:rFonts w:hint="default"/>
      </w:rPr>
    </w:lvl>
    <w:lvl w:ilvl="7">
      <w:start w:val="1"/>
      <w:numFmt w:val="decimal"/>
      <w:lvlText w:val="%1.%2.%3.%4.%5.%6.%7.%8"/>
      <w:lvlJc w:val="left"/>
      <w:pPr>
        <w:ind w:left="12622" w:hanging="1800"/>
      </w:pPr>
      <w:rPr>
        <w:rFonts w:hint="default"/>
      </w:rPr>
    </w:lvl>
    <w:lvl w:ilvl="8">
      <w:start w:val="1"/>
      <w:numFmt w:val="decimal"/>
      <w:lvlText w:val="%1.%2.%3.%4.%5.%6.%7.%8.%9"/>
      <w:lvlJc w:val="left"/>
      <w:pPr>
        <w:ind w:left="14528" w:hanging="2160"/>
      </w:pPr>
      <w:rPr>
        <w:rFonts w:hint="default"/>
      </w:rPr>
    </w:lvl>
  </w:abstractNum>
  <w:abstractNum w:abstractNumId="32" w15:restartNumberingAfterBreak="0">
    <w:nsid w:val="1D8776F2"/>
    <w:multiLevelType w:val="multilevel"/>
    <w:tmpl w:val="E9866106"/>
    <w:lvl w:ilvl="0">
      <w:start w:val="1"/>
      <w:numFmt w:val="upperRoman"/>
      <w:lvlText w:val="%1."/>
      <w:lvlJc w:val="left"/>
      <w:pPr>
        <w:ind w:left="1440" w:hanging="72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33" w15:restartNumberingAfterBreak="0">
    <w:nsid w:val="277321CE"/>
    <w:multiLevelType w:val="multilevel"/>
    <w:tmpl w:val="0E1CC260"/>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4" w15:restartNumberingAfterBreak="0">
    <w:nsid w:val="2B7F7381"/>
    <w:multiLevelType w:val="multilevel"/>
    <w:tmpl w:val="158AAEA4"/>
    <w:lvl w:ilvl="0">
      <w:start w:val="1"/>
      <w:numFmt w:val="decimal"/>
      <w:lvlText w:val="%1."/>
      <w:lvlJc w:val="left"/>
      <w:pPr>
        <w:ind w:left="720" w:hanging="360"/>
      </w:pPr>
      <w:rPr>
        <w:rFonts w:hint="default"/>
        <w:b/>
        <w:color w:val="auto"/>
        <w:sz w:val="26"/>
        <w:szCs w:val="26"/>
      </w:rPr>
    </w:lvl>
    <w:lvl w:ilvl="1">
      <w:start w:val="1"/>
      <w:numFmt w:val="decimal"/>
      <w:isLgl/>
      <w:lvlText w:val="%1.%2."/>
      <w:lvlJc w:val="left"/>
      <w:pPr>
        <w:ind w:left="1080" w:hanging="720"/>
      </w:pPr>
      <w:rPr>
        <w:rFonts w:ascii="Times New Roman" w:hAnsi="Times New Roman" w:cs="Times New Roman" w:hint="default"/>
        <w:b w:val="0"/>
        <w:color w:val="auto"/>
        <w:sz w:val="26"/>
        <w:szCs w:val="26"/>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344336AA"/>
    <w:multiLevelType w:val="multilevel"/>
    <w:tmpl w:val="658C0470"/>
    <w:lvl w:ilvl="0">
      <w:start w:val="4"/>
      <w:numFmt w:val="decimal"/>
      <w:lvlText w:val="%1."/>
      <w:lvlJc w:val="left"/>
      <w:pPr>
        <w:ind w:left="720" w:hanging="360"/>
      </w:pPr>
      <w:rPr>
        <w:rFonts w:hint="default"/>
        <w:b/>
      </w:rPr>
    </w:lvl>
    <w:lvl w:ilvl="1">
      <w:start w:val="1"/>
      <w:numFmt w:val="decimal"/>
      <w:isLgl/>
      <w:lvlText w:val="%1.%2."/>
      <w:lvlJc w:val="left"/>
      <w:pPr>
        <w:ind w:left="1440" w:hanging="720"/>
      </w:pPr>
      <w:rPr>
        <w:rFonts w:hint="default"/>
        <w:b/>
        <w:i/>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6" w15:restartNumberingAfterBreak="0">
    <w:nsid w:val="3FF30F11"/>
    <w:multiLevelType w:val="hybridMultilevel"/>
    <w:tmpl w:val="85C8AA8C"/>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472D4BAD"/>
    <w:multiLevelType w:val="hybridMultilevel"/>
    <w:tmpl w:val="F08E216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48EE1E1B"/>
    <w:multiLevelType w:val="hybridMultilevel"/>
    <w:tmpl w:val="622A6FD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538436EB"/>
    <w:multiLevelType w:val="multilevel"/>
    <w:tmpl w:val="498E3CA2"/>
    <w:lvl w:ilvl="0">
      <w:start w:val="1"/>
      <w:numFmt w:val="upperRoman"/>
      <w:lvlText w:val="%1."/>
      <w:lvlJc w:val="left"/>
      <w:pPr>
        <w:ind w:left="1080" w:hanging="720"/>
      </w:pPr>
      <w:rPr>
        <w:rFonts w:hint="default"/>
      </w:rPr>
    </w:lvl>
    <w:lvl w:ilvl="1">
      <w:start w:val="3"/>
      <w:numFmt w:val="decimal"/>
      <w:isLgl/>
      <w:lvlText w:val="%1.%2."/>
      <w:lvlJc w:val="left"/>
      <w:pPr>
        <w:ind w:left="1546" w:hanging="720"/>
      </w:pPr>
      <w:rPr>
        <w:rFonts w:hint="default"/>
      </w:rPr>
    </w:lvl>
    <w:lvl w:ilvl="2">
      <w:start w:val="1"/>
      <w:numFmt w:val="decimal"/>
      <w:isLgl/>
      <w:lvlText w:val="%1.%2.%3."/>
      <w:lvlJc w:val="left"/>
      <w:pPr>
        <w:ind w:left="2012" w:hanging="720"/>
      </w:pPr>
      <w:rPr>
        <w:rFonts w:hint="default"/>
      </w:rPr>
    </w:lvl>
    <w:lvl w:ilvl="3">
      <w:start w:val="1"/>
      <w:numFmt w:val="decimal"/>
      <w:isLgl/>
      <w:lvlText w:val="%1.%2.%3.%4."/>
      <w:lvlJc w:val="left"/>
      <w:pPr>
        <w:ind w:left="2838" w:hanging="1080"/>
      </w:pPr>
      <w:rPr>
        <w:rFonts w:hint="default"/>
      </w:rPr>
    </w:lvl>
    <w:lvl w:ilvl="4">
      <w:start w:val="1"/>
      <w:numFmt w:val="decimal"/>
      <w:isLgl/>
      <w:lvlText w:val="%1.%2.%3.%4.%5."/>
      <w:lvlJc w:val="left"/>
      <w:pPr>
        <w:ind w:left="3304" w:hanging="1080"/>
      </w:pPr>
      <w:rPr>
        <w:rFonts w:hint="default"/>
      </w:rPr>
    </w:lvl>
    <w:lvl w:ilvl="5">
      <w:start w:val="1"/>
      <w:numFmt w:val="decimal"/>
      <w:isLgl/>
      <w:lvlText w:val="%1.%2.%3.%4.%5.%6."/>
      <w:lvlJc w:val="left"/>
      <w:pPr>
        <w:ind w:left="4130" w:hanging="1440"/>
      </w:pPr>
      <w:rPr>
        <w:rFonts w:hint="default"/>
      </w:rPr>
    </w:lvl>
    <w:lvl w:ilvl="6">
      <w:start w:val="1"/>
      <w:numFmt w:val="decimal"/>
      <w:isLgl/>
      <w:lvlText w:val="%1.%2.%3.%4.%5.%6.%7."/>
      <w:lvlJc w:val="left"/>
      <w:pPr>
        <w:ind w:left="4956" w:hanging="1800"/>
      </w:pPr>
      <w:rPr>
        <w:rFonts w:hint="default"/>
      </w:rPr>
    </w:lvl>
    <w:lvl w:ilvl="7">
      <w:start w:val="1"/>
      <w:numFmt w:val="decimal"/>
      <w:isLgl/>
      <w:lvlText w:val="%1.%2.%3.%4.%5.%6.%7.%8."/>
      <w:lvlJc w:val="left"/>
      <w:pPr>
        <w:ind w:left="5422" w:hanging="1800"/>
      </w:pPr>
      <w:rPr>
        <w:rFonts w:hint="default"/>
      </w:rPr>
    </w:lvl>
    <w:lvl w:ilvl="8">
      <w:start w:val="1"/>
      <w:numFmt w:val="decimal"/>
      <w:isLgl/>
      <w:lvlText w:val="%1.%2.%3.%4.%5.%6.%7.%8.%9."/>
      <w:lvlJc w:val="left"/>
      <w:pPr>
        <w:ind w:left="6248" w:hanging="2160"/>
      </w:pPr>
      <w:rPr>
        <w:rFonts w:hint="default"/>
      </w:rPr>
    </w:lvl>
  </w:abstractNum>
  <w:abstractNum w:abstractNumId="40" w15:restartNumberingAfterBreak="0">
    <w:nsid w:val="54E92BB4"/>
    <w:multiLevelType w:val="hybridMultilevel"/>
    <w:tmpl w:val="2C36789E"/>
    <w:lvl w:ilvl="0" w:tplc="FFFFFFF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1" w15:restartNumberingAfterBreak="0">
    <w:nsid w:val="5A5F430E"/>
    <w:multiLevelType w:val="hybridMultilevel"/>
    <w:tmpl w:val="3F40FF8C"/>
    <w:lvl w:ilvl="0" w:tplc="5A224EB2">
      <w:start w:val="1"/>
      <w:numFmt w:val="decimal"/>
      <w:lvlText w:val="%1."/>
      <w:lvlJc w:val="left"/>
      <w:pPr>
        <w:ind w:left="1068" w:hanging="360"/>
      </w:pPr>
      <w:rPr>
        <w:rFonts w:hint="default"/>
        <w:b w:val="0"/>
        <w:i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2" w15:restartNumberingAfterBreak="0">
    <w:nsid w:val="5C32266C"/>
    <w:multiLevelType w:val="hybridMultilevel"/>
    <w:tmpl w:val="ACD4DE5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3" w15:restartNumberingAfterBreak="0">
    <w:nsid w:val="60A60771"/>
    <w:multiLevelType w:val="hybridMultilevel"/>
    <w:tmpl w:val="0BF04C06"/>
    <w:lvl w:ilvl="0" w:tplc="36444748">
      <w:start w:val="5"/>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15:restartNumberingAfterBreak="0">
    <w:nsid w:val="66A505A0"/>
    <w:multiLevelType w:val="hybridMultilevel"/>
    <w:tmpl w:val="068EDB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6A796C9C"/>
    <w:multiLevelType w:val="hybridMultilevel"/>
    <w:tmpl w:val="4C1E8128"/>
    <w:lvl w:ilvl="0" w:tplc="04190001">
      <w:start w:val="1"/>
      <w:numFmt w:val="bullet"/>
      <w:lvlText w:val=""/>
      <w:lvlJc w:val="left"/>
      <w:pPr>
        <w:ind w:left="1425" w:hanging="360"/>
      </w:pPr>
      <w:rPr>
        <w:rFonts w:ascii="Symbol" w:hAnsi="Symbol"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46" w15:restartNumberingAfterBreak="0">
    <w:nsid w:val="6B23779A"/>
    <w:multiLevelType w:val="hybridMultilevel"/>
    <w:tmpl w:val="63622B7A"/>
    <w:lvl w:ilvl="0" w:tplc="3DE02408">
      <w:start w:val="1"/>
      <w:numFmt w:val="bullet"/>
      <w:lvlText w:val=""/>
      <w:lvlJc w:val="left"/>
      <w:pPr>
        <w:tabs>
          <w:tab w:val="num" w:pos="360"/>
        </w:tabs>
        <w:ind w:left="360" w:hanging="360"/>
      </w:pPr>
      <w:rPr>
        <w:rFonts w:ascii="Wingdings" w:hAnsi="Wingdings" w:hint="default"/>
      </w:rPr>
    </w:lvl>
    <w:lvl w:ilvl="1" w:tplc="9386FF80" w:tentative="1">
      <w:start w:val="1"/>
      <w:numFmt w:val="bullet"/>
      <w:lvlText w:val=""/>
      <w:lvlJc w:val="left"/>
      <w:pPr>
        <w:tabs>
          <w:tab w:val="num" w:pos="1080"/>
        </w:tabs>
        <w:ind w:left="1080" w:hanging="360"/>
      </w:pPr>
      <w:rPr>
        <w:rFonts w:ascii="Wingdings" w:hAnsi="Wingdings" w:hint="default"/>
      </w:rPr>
    </w:lvl>
    <w:lvl w:ilvl="2" w:tplc="9AF67FF0" w:tentative="1">
      <w:start w:val="1"/>
      <w:numFmt w:val="bullet"/>
      <w:lvlText w:val=""/>
      <w:lvlJc w:val="left"/>
      <w:pPr>
        <w:tabs>
          <w:tab w:val="num" w:pos="1800"/>
        </w:tabs>
        <w:ind w:left="1800" w:hanging="360"/>
      </w:pPr>
      <w:rPr>
        <w:rFonts w:ascii="Wingdings" w:hAnsi="Wingdings" w:hint="default"/>
      </w:rPr>
    </w:lvl>
    <w:lvl w:ilvl="3" w:tplc="B0EE090C" w:tentative="1">
      <w:start w:val="1"/>
      <w:numFmt w:val="bullet"/>
      <w:lvlText w:val=""/>
      <w:lvlJc w:val="left"/>
      <w:pPr>
        <w:tabs>
          <w:tab w:val="num" w:pos="2520"/>
        </w:tabs>
        <w:ind w:left="2520" w:hanging="360"/>
      </w:pPr>
      <w:rPr>
        <w:rFonts w:ascii="Wingdings" w:hAnsi="Wingdings" w:hint="default"/>
      </w:rPr>
    </w:lvl>
    <w:lvl w:ilvl="4" w:tplc="668A2948" w:tentative="1">
      <w:start w:val="1"/>
      <w:numFmt w:val="bullet"/>
      <w:lvlText w:val=""/>
      <w:lvlJc w:val="left"/>
      <w:pPr>
        <w:tabs>
          <w:tab w:val="num" w:pos="3240"/>
        </w:tabs>
        <w:ind w:left="3240" w:hanging="360"/>
      </w:pPr>
      <w:rPr>
        <w:rFonts w:ascii="Wingdings" w:hAnsi="Wingdings" w:hint="default"/>
      </w:rPr>
    </w:lvl>
    <w:lvl w:ilvl="5" w:tplc="1E0ABFFA" w:tentative="1">
      <w:start w:val="1"/>
      <w:numFmt w:val="bullet"/>
      <w:lvlText w:val=""/>
      <w:lvlJc w:val="left"/>
      <w:pPr>
        <w:tabs>
          <w:tab w:val="num" w:pos="3960"/>
        </w:tabs>
        <w:ind w:left="3960" w:hanging="360"/>
      </w:pPr>
      <w:rPr>
        <w:rFonts w:ascii="Wingdings" w:hAnsi="Wingdings" w:hint="default"/>
      </w:rPr>
    </w:lvl>
    <w:lvl w:ilvl="6" w:tplc="7A72C990" w:tentative="1">
      <w:start w:val="1"/>
      <w:numFmt w:val="bullet"/>
      <w:lvlText w:val=""/>
      <w:lvlJc w:val="left"/>
      <w:pPr>
        <w:tabs>
          <w:tab w:val="num" w:pos="4680"/>
        </w:tabs>
        <w:ind w:left="4680" w:hanging="360"/>
      </w:pPr>
      <w:rPr>
        <w:rFonts w:ascii="Wingdings" w:hAnsi="Wingdings" w:hint="default"/>
      </w:rPr>
    </w:lvl>
    <w:lvl w:ilvl="7" w:tplc="46628F26" w:tentative="1">
      <w:start w:val="1"/>
      <w:numFmt w:val="bullet"/>
      <w:lvlText w:val=""/>
      <w:lvlJc w:val="left"/>
      <w:pPr>
        <w:tabs>
          <w:tab w:val="num" w:pos="5400"/>
        </w:tabs>
        <w:ind w:left="5400" w:hanging="360"/>
      </w:pPr>
      <w:rPr>
        <w:rFonts w:ascii="Wingdings" w:hAnsi="Wingdings" w:hint="default"/>
      </w:rPr>
    </w:lvl>
    <w:lvl w:ilvl="8" w:tplc="49ACBCDC" w:tentative="1">
      <w:start w:val="1"/>
      <w:numFmt w:val="bullet"/>
      <w:lvlText w:val=""/>
      <w:lvlJc w:val="left"/>
      <w:pPr>
        <w:tabs>
          <w:tab w:val="num" w:pos="6120"/>
        </w:tabs>
        <w:ind w:left="6120" w:hanging="360"/>
      </w:pPr>
      <w:rPr>
        <w:rFonts w:ascii="Wingdings" w:hAnsi="Wingdings" w:hint="default"/>
      </w:rPr>
    </w:lvl>
  </w:abstractNum>
  <w:abstractNum w:abstractNumId="47" w15:restartNumberingAfterBreak="0">
    <w:nsid w:val="76450636"/>
    <w:multiLevelType w:val="hybridMultilevel"/>
    <w:tmpl w:val="F454C786"/>
    <w:lvl w:ilvl="0" w:tplc="D5F006F0">
      <w:start w:val="1"/>
      <w:numFmt w:val="bullet"/>
      <w:lvlText w:val=""/>
      <w:lvlJc w:val="left"/>
      <w:pPr>
        <w:tabs>
          <w:tab w:val="num" w:pos="720"/>
        </w:tabs>
        <w:ind w:left="720" w:hanging="360"/>
      </w:pPr>
      <w:rPr>
        <w:rFonts w:ascii="Wingdings" w:hAnsi="Wingdings" w:hint="default"/>
      </w:rPr>
    </w:lvl>
    <w:lvl w:ilvl="1" w:tplc="83945D8E" w:tentative="1">
      <w:start w:val="1"/>
      <w:numFmt w:val="bullet"/>
      <w:lvlText w:val=""/>
      <w:lvlJc w:val="left"/>
      <w:pPr>
        <w:tabs>
          <w:tab w:val="num" w:pos="1440"/>
        </w:tabs>
        <w:ind w:left="1440" w:hanging="360"/>
      </w:pPr>
      <w:rPr>
        <w:rFonts w:ascii="Wingdings" w:hAnsi="Wingdings" w:hint="default"/>
      </w:rPr>
    </w:lvl>
    <w:lvl w:ilvl="2" w:tplc="680E4DFE" w:tentative="1">
      <w:start w:val="1"/>
      <w:numFmt w:val="bullet"/>
      <w:lvlText w:val=""/>
      <w:lvlJc w:val="left"/>
      <w:pPr>
        <w:tabs>
          <w:tab w:val="num" w:pos="2160"/>
        </w:tabs>
        <w:ind w:left="2160" w:hanging="360"/>
      </w:pPr>
      <w:rPr>
        <w:rFonts w:ascii="Wingdings" w:hAnsi="Wingdings" w:hint="default"/>
      </w:rPr>
    </w:lvl>
    <w:lvl w:ilvl="3" w:tplc="5E5E9380" w:tentative="1">
      <w:start w:val="1"/>
      <w:numFmt w:val="bullet"/>
      <w:lvlText w:val=""/>
      <w:lvlJc w:val="left"/>
      <w:pPr>
        <w:tabs>
          <w:tab w:val="num" w:pos="2880"/>
        </w:tabs>
        <w:ind w:left="2880" w:hanging="360"/>
      </w:pPr>
      <w:rPr>
        <w:rFonts w:ascii="Wingdings" w:hAnsi="Wingdings" w:hint="default"/>
      </w:rPr>
    </w:lvl>
    <w:lvl w:ilvl="4" w:tplc="3282085A" w:tentative="1">
      <w:start w:val="1"/>
      <w:numFmt w:val="bullet"/>
      <w:lvlText w:val=""/>
      <w:lvlJc w:val="left"/>
      <w:pPr>
        <w:tabs>
          <w:tab w:val="num" w:pos="3600"/>
        </w:tabs>
        <w:ind w:left="3600" w:hanging="360"/>
      </w:pPr>
      <w:rPr>
        <w:rFonts w:ascii="Wingdings" w:hAnsi="Wingdings" w:hint="default"/>
      </w:rPr>
    </w:lvl>
    <w:lvl w:ilvl="5" w:tplc="9DD6C48E" w:tentative="1">
      <w:start w:val="1"/>
      <w:numFmt w:val="bullet"/>
      <w:lvlText w:val=""/>
      <w:lvlJc w:val="left"/>
      <w:pPr>
        <w:tabs>
          <w:tab w:val="num" w:pos="4320"/>
        </w:tabs>
        <w:ind w:left="4320" w:hanging="360"/>
      </w:pPr>
      <w:rPr>
        <w:rFonts w:ascii="Wingdings" w:hAnsi="Wingdings" w:hint="default"/>
      </w:rPr>
    </w:lvl>
    <w:lvl w:ilvl="6" w:tplc="2C4003F8" w:tentative="1">
      <w:start w:val="1"/>
      <w:numFmt w:val="bullet"/>
      <w:lvlText w:val=""/>
      <w:lvlJc w:val="left"/>
      <w:pPr>
        <w:tabs>
          <w:tab w:val="num" w:pos="5040"/>
        </w:tabs>
        <w:ind w:left="5040" w:hanging="360"/>
      </w:pPr>
      <w:rPr>
        <w:rFonts w:ascii="Wingdings" w:hAnsi="Wingdings" w:hint="default"/>
      </w:rPr>
    </w:lvl>
    <w:lvl w:ilvl="7" w:tplc="A78049C6" w:tentative="1">
      <w:start w:val="1"/>
      <w:numFmt w:val="bullet"/>
      <w:lvlText w:val=""/>
      <w:lvlJc w:val="left"/>
      <w:pPr>
        <w:tabs>
          <w:tab w:val="num" w:pos="5760"/>
        </w:tabs>
        <w:ind w:left="5760" w:hanging="360"/>
      </w:pPr>
      <w:rPr>
        <w:rFonts w:ascii="Wingdings" w:hAnsi="Wingdings" w:hint="default"/>
      </w:rPr>
    </w:lvl>
    <w:lvl w:ilvl="8" w:tplc="B1D6FEFE" w:tentative="1">
      <w:start w:val="1"/>
      <w:numFmt w:val="bullet"/>
      <w:lvlText w:val=""/>
      <w:lvlJc w:val="left"/>
      <w:pPr>
        <w:tabs>
          <w:tab w:val="num" w:pos="6480"/>
        </w:tabs>
        <w:ind w:left="6480" w:hanging="360"/>
      </w:pPr>
      <w:rPr>
        <w:rFonts w:ascii="Wingdings" w:hAnsi="Wingdings" w:hint="default"/>
      </w:rPr>
    </w:lvl>
  </w:abstractNum>
  <w:abstractNum w:abstractNumId="48" w15:restartNumberingAfterBreak="0">
    <w:nsid w:val="79B855C0"/>
    <w:multiLevelType w:val="multilevel"/>
    <w:tmpl w:val="DDEE90FA"/>
    <w:lvl w:ilvl="0">
      <w:start w:val="8"/>
      <w:numFmt w:val="decimal"/>
      <w:lvlText w:val="%1"/>
      <w:lvlJc w:val="left"/>
      <w:pPr>
        <w:ind w:left="375" w:hanging="375"/>
      </w:pPr>
      <w:rPr>
        <w:rFonts w:hint="default"/>
        <w:b/>
        <w:i/>
      </w:rPr>
    </w:lvl>
    <w:lvl w:ilvl="1">
      <w:start w:val="1"/>
      <w:numFmt w:val="decimal"/>
      <w:lvlText w:val="%1.%2"/>
      <w:lvlJc w:val="left"/>
      <w:pPr>
        <w:ind w:left="1815" w:hanging="375"/>
      </w:pPr>
      <w:rPr>
        <w:rFonts w:hint="default"/>
        <w:b/>
        <w:i/>
      </w:rPr>
    </w:lvl>
    <w:lvl w:ilvl="2">
      <w:start w:val="1"/>
      <w:numFmt w:val="decimal"/>
      <w:lvlText w:val="%1.%2.%3"/>
      <w:lvlJc w:val="left"/>
      <w:pPr>
        <w:ind w:left="3600" w:hanging="720"/>
      </w:pPr>
      <w:rPr>
        <w:rFonts w:hint="default"/>
        <w:b/>
        <w:i/>
      </w:rPr>
    </w:lvl>
    <w:lvl w:ilvl="3">
      <w:start w:val="1"/>
      <w:numFmt w:val="decimal"/>
      <w:lvlText w:val="%1.%2.%3.%4"/>
      <w:lvlJc w:val="left"/>
      <w:pPr>
        <w:ind w:left="5400" w:hanging="1080"/>
      </w:pPr>
      <w:rPr>
        <w:rFonts w:hint="default"/>
        <w:b/>
        <w:i/>
      </w:rPr>
    </w:lvl>
    <w:lvl w:ilvl="4">
      <w:start w:val="1"/>
      <w:numFmt w:val="decimal"/>
      <w:lvlText w:val="%1.%2.%3.%4.%5"/>
      <w:lvlJc w:val="left"/>
      <w:pPr>
        <w:ind w:left="6840" w:hanging="1080"/>
      </w:pPr>
      <w:rPr>
        <w:rFonts w:hint="default"/>
        <w:b/>
        <w:i/>
      </w:rPr>
    </w:lvl>
    <w:lvl w:ilvl="5">
      <w:start w:val="1"/>
      <w:numFmt w:val="decimal"/>
      <w:lvlText w:val="%1.%2.%3.%4.%5.%6"/>
      <w:lvlJc w:val="left"/>
      <w:pPr>
        <w:ind w:left="8640" w:hanging="1440"/>
      </w:pPr>
      <w:rPr>
        <w:rFonts w:hint="default"/>
        <w:b/>
        <w:i/>
      </w:rPr>
    </w:lvl>
    <w:lvl w:ilvl="6">
      <w:start w:val="1"/>
      <w:numFmt w:val="decimal"/>
      <w:lvlText w:val="%1.%2.%3.%4.%5.%6.%7"/>
      <w:lvlJc w:val="left"/>
      <w:pPr>
        <w:ind w:left="10080" w:hanging="1440"/>
      </w:pPr>
      <w:rPr>
        <w:rFonts w:hint="default"/>
        <w:b/>
        <w:i/>
      </w:rPr>
    </w:lvl>
    <w:lvl w:ilvl="7">
      <w:start w:val="1"/>
      <w:numFmt w:val="decimal"/>
      <w:lvlText w:val="%1.%2.%3.%4.%5.%6.%7.%8"/>
      <w:lvlJc w:val="left"/>
      <w:pPr>
        <w:ind w:left="11880" w:hanging="1800"/>
      </w:pPr>
      <w:rPr>
        <w:rFonts w:hint="default"/>
        <w:b/>
        <w:i/>
      </w:rPr>
    </w:lvl>
    <w:lvl w:ilvl="8">
      <w:start w:val="1"/>
      <w:numFmt w:val="decimal"/>
      <w:lvlText w:val="%1.%2.%3.%4.%5.%6.%7.%8.%9"/>
      <w:lvlJc w:val="left"/>
      <w:pPr>
        <w:ind w:left="13680" w:hanging="2160"/>
      </w:pPr>
      <w:rPr>
        <w:rFonts w:hint="default"/>
        <w:b/>
        <w:i/>
      </w:rPr>
    </w:lvl>
  </w:abstractNum>
  <w:num w:numId="1">
    <w:abstractNumId w:val="38"/>
  </w:num>
  <w:num w:numId="2">
    <w:abstractNumId w:val="4"/>
  </w:num>
  <w:num w:numId="3">
    <w:abstractNumId w:val="19"/>
  </w:num>
  <w:num w:numId="4">
    <w:abstractNumId w:val="7"/>
  </w:num>
  <w:num w:numId="5">
    <w:abstractNumId w:val="26"/>
  </w:num>
  <w:num w:numId="6">
    <w:abstractNumId w:val="17"/>
  </w:num>
  <w:num w:numId="7">
    <w:abstractNumId w:val="22"/>
  </w:num>
  <w:num w:numId="8">
    <w:abstractNumId w:val="11"/>
  </w:num>
  <w:num w:numId="9">
    <w:abstractNumId w:val="13"/>
  </w:num>
  <w:num w:numId="10">
    <w:abstractNumId w:val="23"/>
  </w:num>
  <w:num w:numId="11">
    <w:abstractNumId w:val="0"/>
  </w:num>
  <w:num w:numId="12">
    <w:abstractNumId w:val="27"/>
  </w:num>
  <w:num w:numId="13">
    <w:abstractNumId w:val="15"/>
  </w:num>
  <w:num w:numId="14">
    <w:abstractNumId w:val="14"/>
  </w:num>
  <w:num w:numId="15">
    <w:abstractNumId w:val="5"/>
  </w:num>
  <w:num w:numId="16">
    <w:abstractNumId w:val="16"/>
  </w:num>
  <w:num w:numId="17">
    <w:abstractNumId w:val="6"/>
  </w:num>
  <w:num w:numId="18">
    <w:abstractNumId w:val="21"/>
  </w:num>
  <w:num w:numId="19">
    <w:abstractNumId w:val="3"/>
  </w:num>
  <w:num w:numId="20">
    <w:abstractNumId w:val="2"/>
  </w:num>
  <w:num w:numId="21">
    <w:abstractNumId w:val="20"/>
  </w:num>
  <w:num w:numId="22">
    <w:abstractNumId w:val="9"/>
  </w:num>
  <w:num w:numId="23">
    <w:abstractNumId w:val="25"/>
  </w:num>
  <w:num w:numId="24">
    <w:abstractNumId w:val="37"/>
  </w:num>
  <w:num w:numId="25">
    <w:abstractNumId w:val="29"/>
  </w:num>
  <w:num w:numId="26">
    <w:abstractNumId w:val="24"/>
  </w:num>
  <w:num w:numId="27">
    <w:abstractNumId w:val="18"/>
  </w:num>
  <w:num w:numId="28">
    <w:abstractNumId w:val="8"/>
  </w:num>
  <w:num w:numId="29">
    <w:abstractNumId w:val="12"/>
  </w:num>
  <w:num w:numId="30">
    <w:abstractNumId w:val="1"/>
  </w:num>
  <w:num w:numId="31">
    <w:abstractNumId w:val="10"/>
  </w:num>
  <w:num w:numId="32">
    <w:abstractNumId w:val="39"/>
  </w:num>
  <w:num w:numId="33">
    <w:abstractNumId w:val="31"/>
  </w:num>
  <w:num w:numId="34">
    <w:abstractNumId w:val="30"/>
  </w:num>
  <w:num w:numId="35">
    <w:abstractNumId w:val="33"/>
  </w:num>
  <w:num w:numId="36">
    <w:abstractNumId w:val="43"/>
  </w:num>
  <w:num w:numId="37">
    <w:abstractNumId w:val="44"/>
  </w:num>
  <w:num w:numId="38">
    <w:abstractNumId w:val="32"/>
  </w:num>
  <w:num w:numId="39">
    <w:abstractNumId w:val="36"/>
  </w:num>
  <w:num w:numId="40">
    <w:abstractNumId w:val="35"/>
  </w:num>
  <w:num w:numId="41">
    <w:abstractNumId w:val="46"/>
  </w:num>
  <w:num w:numId="42">
    <w:abstractNumId w:val="47"/>
  </w:num>
  <w:num w:numId="43">
    <w:abstractNumId w:val="28"/>
  </w:num>
  <w:num w:numId="44">
    <w:abstractNumId w:val="34"/>
  </w:num>
  <w:num w:numId="45">
    <w:abstractNumId w:val="45"/>
  </w:num>
  <w:num w:numId="46">
    <w:abstractNumId w:val="42"/>
  </w:num>
  <w:num w:numId="47">
    <w:abstractNumId w:val="48"/>
  </w:num>
  <w:num w:numId="4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32545"/>
    <w:rsid w:val="000042D1"/>
    <w:rsid w:val="0000434F"/>
    <w:rsid w:val="0000777E"/>
    <w:rsid w:val="00012E41"/>
    <w:rsid w:val="00015C81"/>
    <w:rsid w:val="000320CF"/>
    <w:rsid w:val="000365DB"/>
    <w:rsid w:val="0004497F"/>
    <w:rsid w:val="00045383"/>
    <w:rsid w:val="00050B01"/>
    <w:rsid w:val="00054EDD"/>
    <w:rsid w:val="00055A42"/>
    <w:rsid w:val="00055B51"/>
    <w:rsid w:val="000626DB"/>
    <w:rsid w:val="00065C85"/>
    <w:rsid w:val="00076668"/>
    <w:rsid w:val="0008036B"/>
    <w:rsid w:val="00080588"/>
    <w:rsid w:val="00080952"/>
    <w:rsid w:val="00082580"/>
    <w:rsid w:val="0008574C"/>
    <w:rsid w:val="00094FA0"/>
    <w:rsid w:val="0009624F"/>
    <w:rsid w:val="00097936"/>
    <w:rsid w:val="000A6DEF"/>
    <w:rsid w:val="000B0FF1"/>
    <w:rsid w:val="000B1F65"/>
    <w:rsid w:val="000B7803"/>
    <w:rsid w:val="000C34EF"/>
    <w:rsid w:val="000E236B"/>
    <w:rsid w:val="000E3496"/>
    <w:rsid w:val="000E3FEB"/>
    <w:rsid w:val="000E7420"/>
    <w:rsid w:val="000F2012"/>
    <w:rsid w:val="000F5EBB"/>
    <w:rsid w:val="000F6E4B"/>
    <w:rsid w:val="001229C3"/>
    <w:rsid w:val="00135988"/>
    <w:rsid w:val="001401D9"/>
    <w:rsid w:val="00142113"/>
    <w:rsid w:val="00142C3A"/>
    <w:rsid w:val="00155211"/>
    <w:rsid w:val="001679FF"/>
    <w:rsid w:val="00174C97"/>
    <w:rsid w:val="0018041B"/>
    <w:rsid w:val="00184591"/>
    <w:rsid w:val="0018476F"/>
    <w:rsid w:val="001A300B"/>
    <w:rsid w:val="001A7147"/>
    <w:rsid w:val="001B5BC7"/>
    <w:rsid w:val="001C0322"/>
    <w:rsid w:val="001C055C"/>
    <w:rsid w:val="001C3900"/>
    <w:rsid w:val="001F0213"/>
    <w:rsid w:val="001F0CD7"/>
    <w:rsid w:val="001F1455"/>
    <w:rsid w:val="001F5A96"/>
    <w:rsid w:val="001F69D1"/>
    <w:rsid w:val="0020053F"/>
    <w:rsid w:val="00210C62"/>
    <w:rsid w:val="002170B7"/>
    <w:rsid w:val="0023320C"/>
    <w:rsid w:val="002350F4"/>
    <w:rsid w:val="0023596A"/>
    <w:rsid w:val="00237798"/>
    <w:rsid w:val="00237FBE"/>
    <w:rsid w:val="002419AB"/>
    <w:rsid w:val="002432E6"/>
    <w:rsid w:val="002538F3"/>
    <w:rsid w:val="00253E50"/>
    <w:rsid w:val="002549B1"/>
    <w:rsid w:val="0025680A"/>
    <w:rsid w:val="002620C3"/>
    <w:rsid w:val="00296174"/>
    <w:rsid w:val="002A0A6C"/>
    <w:rsid w:val="002A2B75"/>
    <w:rsid w:val="002A4ABA"/>
    <w:rsid w:val="002B11A4"/>
    <w:rsid w:val="002B11E6"/>
    <w:rsid w:val="002B7BE7"/>
    <w:rsid w:val="002B7D81"/>
    <w:rsid w:val="002C43A5"/>
    <w:rsid w:val="002D417D"/>
    <w:rsid w:val="002D55C7"/>
    <w:rsid w:val="002F0B0F"/>
    <w:rsid w:val="002F7B68"/>
    <w:rsid w:val="002F7DCB"/>
    <w:rsid w:val="00302066"/>
    <w:rsid w:val="00302A26"/>
    <w:rsid w:val="0030492E"/>
    <w:rsid w:val="00304FC0"/>
    <w:rsid w:val="0031643C"/>
    <w:rsid w:val="00316A39"/>
    <w:rsid w:val="0032008A"/>
    <w:rsid w:val="00321C6E"/>
    <w:rsid w:val="00323634"/>
    <w:rsid w:val="00324D93"/>
    <w:rsid w:val="00332545"/>
    <w:rsid w:val="003331F4"/>
    <w:rsid w:val="00352AB7"/>
    <w:rsid w:val="00353689"/>
    <w:rsid w:val="003551A1"/>
    <w:rsid w:val="00360CB3"/>
    <w:rsid w:val="003619F8"/>
    <w:rsid w:val="003704C4"/>
    <w:rsid w:val="00380EB1"/>
    <w:rsid w:val="00381EC9"/>
    <w:rsid w:val="00397FFA"/>
    <w:rsid w:val="003B00D6"/>
    <w:rsid w:val="003B7D4A"/>
    <w:rsid w:val="003C2552"/>
    <w:rsid w:val="003C48EC"/>
    <w:rsid w:val="003C51CE"/>
    <w:rsid w:val="003D2EAF"/>
    <w:rsid w:val="003D5158"/>
    <w:rsid w:val="003D6AB8"/>
    <w:rsid w:val="003E00D7"/>
    <w:rsid w:val="003E4A5E"/>
    <w:rsid w:val="003E68FC"/>
    <w:rsid w:val="003F2CA4"/>
    <w:rsid w:val="0040312C"/>
    <w:rsid w:val="00405C08"/>
    <w:rsid w:val="00410484"/>
    <w:rsid w:val="00415809"/>
    <w:rsid w:val="004172B6"/>
    <w:rsid w:val="00437EEB"/>
    <w:rsid w:val="00443EDA"/>
    <w:rsid w:val="00453DBD"/>
    <w:rsid w:val="00467FBB"/>
    <w:rsid w:val="00475145"/>
    <w:rsid w:val="00484E2F"/>
    <w:rsid w:val="00484E62"/>
    <w:rsid w:val="00490BB7"/>
    <w:rsid w:val="00497875"/>
    <w:rsid w:val="004A1C0B"/>
    <w:rsid w:val="004A2576"/>
    <w:rsid w:val="004A6A2F"/>
    <w:rsid w:val="004B4411"/>
    <w:rsid w:val="004B64B3"/>
    <w:rsid w:val="004C16A6"/>
    <w:rsid w:val="004D30AE"/>
    <w:rsid w:val="004D3CAE"/>
    <w:rsid w:val="004D71B8"/>
    <w:rsid w:val="004D7856"/>
    <w:rsid w:val="004E21BA"/>
    <w:rsid w:val="004E6E35"/>
    <w:rsid w:val="004F26C0"/>
    <w:rsid w:val="004F4B85"/>
    <w:rsid w:val="004F7F13"/>
    <w:rsid w:val="00501583"/>
    <w:rsid w:val="0050198A"/>
    <w:rsid w:val="00501ED7"/>
    <w:rsid w:val="0051219F"/>
    <w:rsid w:val="005164E6"/>
    <w:rsid w:val="00516683"/>
    <w:rsid w:val="00523A3E"/>
    <w:rsid w:val="00533B8C"/>
    <w:rsid w:val="005433C1"/>
    <w:rsid w:val="00543DAC"/>
    <w:rsid w:val="005479AB"/>
    <w:rsid w:val="005479B1"/>
    <w:rsid w:val="0055492D"/>
    <w:rsid w:val="00561989"/>
    <w:rsid w:val="005619C6"/>
    <w:rsid w:val="00565B33"/>
    <w:rsid w:val="00576A8F"/>
    <w:rsid w:val="00583BA5"/>
    <w:rsid w:val="005855DB"/>
    <w:rsid w:val="0058579A"/>
    <w:rsid w:val="00590F61"/>
    <w:rsid w:val="00591568"/>
    <w:rsid w:val="0059170C"/>
    <w:rsid w:val="00595094"/>
    <w:rsid w:val="005A31B0"/>
    <w:rsid w:val="005A4988"/>
    <w:rsid w:val="005B6442"/>
    <w:rsid w:val="005C1410"/>
    <w:rsid w:val="005D73DE"/>
    <w:rsid w:val="005E79D5"/>
    <w:rsid w:val="005F17D3"/>
    <w:rsid w:val="005F3861"/>
    <w:rsid w:val="00603E92"/>
    <w:rsid w:val="00605A38"/>
    <w:rsid w:val="00607EA9"/>
    <w:rsid w:val="00613859"/>
    <w:rsid w:val="006167BE"/>
    <w:rsid w:val="00623727"/>
    <w:rsid w:val="006276B1"/>
    <w:rsid w:val="00627D11"/>
    <w:rsid w:val="00634A42"/>
    <w:rsid w:val="006434AB"/>
    <w:rsid w:val="00652C01"/>
    <w:rsid w:val="006543EC"/>
    <w:rsid w:val="0066552D"/>
    <w:rsid w:val="0067317E"/>
    <w:rsid w:val="006861B3"/>
    <w:rsid w:val="0069127E"/>
    <w:rsid w:val="00697B1D"/>
    <w:rsid w:val="006A40FD"/>
    <w:rsid w:val="006A4673"/>
    <w:rsid w:val="006A534C"/>
    <w:rsid w:val="006B0DDB"/>
    <w:rsid w:val="006B2758"/>
    <w:rsid w:val="006B2BBF"/>
    <w:rsid w:val="006B3739"/>
    <w:rsid w:val="006B7710"/>
    <w:rsid w:val="006C1902"/>
    <w:rsid w:val="006C373A"/>
    <w:rsid w:val="006C6F94"/>
    <w:rsid w:val="006D020E"/>
    <w:rsid w:val="006D4C1A"/>
    <w:rsid w:val="006E05BB"/>
    <w:rsid w:val="006E177B"/>
    <w:rsid w:val="006E4DA9"/>
    <w:rsid w:val="006F5270"/>
    <w:rsid w:val="006F78B7"/>
    <w:rsid w:val="006F7DCA"/>
    <w:rsid w:val="00705BB3"/>
    <w:rsid w:val="00711631"/>
    <w:rsid w:val="00723787"/>
    <w:rsid w:val="00727202"/>
    <w:rsid w:val="00727E5C"/>
    <w:rsid w:val="007301DB"/>
    <w:rsid w:val="007327AE"/>
    <w:rsid w:val="00734505"/>
    <w:rsid w:val="00741FC9"/>
    <w:rsid w:val="00741FF9"/>
    <w:rsid w:val="00745235"/>
    <w:rsid w:val="0075001C"/>
    <w:rsid w:val="00750F2B"/>
    <w:rsid w:val="00751ABF"/>
    <w:rsid w:val="00753B64"/>
    <w:rsid w:val="00754DEF"/>
    <w:rsid w:val="00756A46"/>
    <w:rsid w:val="007671BE"/>
    <w:rsid w:val="00771205"/>
    <w:rsid w:val="00772F62"/>
    <w:rsid w:val="00773B9F"/>
    <w:rsid w:val="00777BEB"/>
    <w:rsid w:val="0078012D"/>
    <w:rsid w:val="00783157"/>
    <w:rsid w:val="00790B74"/>
    <w:rsid w:val="00796BA9"/>
    <w:rsid w:val="007A17E5"/>
    <w:rsid w:val="007A3D61"/>
    <w:rsid w:val="007A6CA0"/>
    <w:rsid w:val="007B068F"/>
    <w:rsid w:val="007B2FE0"/>
    <w:rsid w:val="007B71E6"/>
    <w:rsid w:val="007C01EF"/>
    <w:rsid w:val="007C1CA4"/>
    <w:rsid w:val="007C3A57"/>
    <w:rsid w:val="007C63B2"/>
    <w:rsid w:val="007C7F1E"/>
    <w:rsid w:val="007D0680"/>
    <w:rsid w:val="007D121B"/>
    <w:rsid w:val="007D2D86"/>
    <w:rsid w:val="007D488C"/>
    <w:rsid w:val="007E2171"/>
    <w:rsid w:val="007E45D8"/>
    <w:rsid w:val="007E61B7"/>
    <w:rsid w:val="007E7B90"/>
    <w:rsid w:val="007F049F"/>
    <w:rsid w:val="007F2FE1"/>
    <w:rsid w:val="00803756"/>
    <w:rsid w:val="0081369F"/>
    <w:rsid w:val="00830437"/>
    <w:rsid w:val="0083670C"/>
    <w:rsid w:val="00840E78"/>
    <w:rsid w:val="00845B45"/>
    <w:rsid w:val="00845FB6"/>
    <w:rsid w:val="008548AF"/>
    <w:rsid w:val="00856282"/>
    <w:rsid w:val="00857B25"/>
    <w:rsid w:val="00870A21"/>
    <w:rsid w:val="0087567B"/>
    <w:rsid w:val="0088633E"/>
    <w:rsid w:val="008868E4"/>
    <w:rsid w:val="00891A47"/>
    <w:rsid w:val="00894E81"/>
    <w:rsid w:val="008958B7"/>
    <w:rsid w:val="008A39EA"/>
    <w:rsid w:val="008A7944"/>
    <w:rsid w:val="008B12C2"/>
    <w:rsid w:val="008B1731"/>
    <w:rsid w:val="008B5F50"/>
    <w:rsid w:val="008B7922"/>
    <w:rsid w:val="008C2B38"/>
    <w:rsid w:val="008C644C"/>
    <w:rsid w:val="008D077F"/>
    <w:rsid w:val="008D0F53"/>
    <w:rsid w:val="008D1818"/>
    <w:rsid w:val="008D20F2"/>
    <w:rsid w:val="008D52F0"/>
    <w:rsid w:val="008D7B05"/>
    <w:rsid w:val="008E38B1"/>
    <w:rsid w:val="008F1A92"/>
    <w:rsid w:val="008F3824"/>
    <w:rsid w:val="008F4465"/>
    <w:rsid w:val="008F49E7"/>
    <w:rsid w:val="00900EB6"/>
    <w:rsid w:val="0090263F"/>
    <w:rsid w:val="00902FD4"/>
    <w:rsid w:val="009065B9"/>
    <w:rsid w:val="0091291A"/>
    <w:rsid w:val="00913DDA"/>
    <w:rsid w:val="00914014"/>
    <w:rsid w:val="009162BC"/>
    <w:rsid w:val="00923404"/>
    <w:rsid w:val="00925E24"/>
    <w:rsid w:val="00927620"/>
    <w:rsid w:val="00935E67"/>
    <w:rsid w:val="0094185C"/>
    <w:rsid w:val="0094573E"/>
    <w:rsid w:val="00955124"/>
    <w:rsid w:val="009561F7"/>
    <w:rsid w:val="00960A4B"/>
    <w:rsid w:val="0096179C"/>
    <w:rsid w:val="00964D2E"/>
    <w:rsid w:val="00966D10"/>
    <w:rsid w:val="0097037A"/>
    <w:rsid w:val="00971D13"/>
    <w:rsid w:val="009723BD"/>
    <w:rsid w:val="00973223"/>
    <w:rsid w:val="00977D8B"/>
    <w:rsid w:val="00981F3B"/>
    <w:rsid w:val="009878A7"/>
    <w:rsid w:val="00990F07"/>
    <w:rsid w:val="00991F53"/>
    <w:rsid w:val="009A0BD6"/>
    <w:rsid w:val="009A603E"/>
    <w:rsid w:val="009B1D7C"/>
    <w:rsid w:val="009C3139"/>
    <w:rsid w:val="009D0400"/>
    <w:rsid w:val="009D1BDF"/>
    <w:rsid w:val="009E03DC"/>
    <w:rsid w:val="009E5AA0"/>
    <w:rsid w:val="009E626D"/>
    <w:rsid w:val="009F129B"/>
    <w:rsid w:val="009F7DE6"/>
    <w:rsid w:val="00A00A80"/>
    <w:rsid w:val="00A01E6F"/>
    <w:rsid w:val="00A0626B"/>
    <w:rsid w:val="00A10C6B"/>
    <w:rsid w:val="00A14D83"/>
    <w:rsid w:val="00A234DD"/>
    <w:rsid w:val="00A24446"/>
    <w:rsid w:val="00A264FF"/>
    <w:rsid w:val="00A34558"/>
    <w:rsid w:val="00A37C4B"/>
    <w:rsid w:val="00A43D75"/>
    <w:rsid w:val="00A517BC"/>
    <w:rsid w:val="00A60D19"/>
    <w:rsid w:val="00A768BD"/>
    <w:rsid w:val="00A7735A"/>
    <w:rsid w:val="00A82E0D"/>
    <w:rsid w:val="00A8303C"/>
    <w:rsid w:val="00A90C23"/>
    <w:rsid w:val="00A95229"/>
    <w:rsid w:val="00A96705"/>
    <w:rsid w:val="00AB32E9"/>
    <w:rsid w:val="00AC7E21"/>
    <w:rsid w:val="00AD6659"/>
    <w:rsid w:val="00AD7953"/>
    <w:rsid w:val="00AF02D2"/>
    <w:rsid w:val="00AF2853"/>
    <w:rsid w:val="00AF452E"/>
    <w:rsid w:val="00B02C75"/>
    <w:rsid w:val="00B0773D"/>
    <w:rsid w:val="00B1026D"/>
    <w:rsid w:val="00B13BCC"/>
    <w:rsid w:val="00B20FE8"/>
    <w:rsid w:val="00B266D8"/>
    <w:rsid w:val="00B271B4"/>
    <w:rsid w:val="00B56239"/>
    <w:rsid w:val="00B61874"/>
    <w:rsid w:val="00B72387"/>
    <w:rsid w:val="00B727B2"/>
    <w:rsid w:val="00B73FAE"/>
    <w:rsid w:val="00B77769"/>
    <w:rsid w:val="00B80F88"/>
    <w:rsid w:val="00B87285"/>
    <w:rsid w:val="00B9082E"/>
    <w:rsid w:val="00B90B47"/>
    <w:rsid w:val="00B9307D"/>
    <w:rsid w:val="00BA4853"/>
    <w:rsid w:val="00BB07A3"/>
    <w:rsid w:val="00BB0D86"/>
    <w:rsid w:val="00BB6567"/>
    <w:rsid w:val="00BB708E"/>
    <w:rsid w:val="00BB7D4D"/>
    <w:rsid w:val="00BC5183"/>
    <w:rsid w:val="00BC7501"/>
    <w:rsid w:val="00BD1656"/>
    <w:rsid w:val="00BD4670"/>
    <w:rsid w:val="00BD5034"/>
    <w:rsid w:val="00BE3F56"/>
    <w:rsid w:val="00BE525B"/>
    <w:rsid w:val="00BE7367"/>
    <w:rsid w:val="00BF47E3"/>
    <w:rsid w:val="00C06DC5"/>
    <w:rsid w:val="00C11A27"/>
    <w:rsid w:val="00C23A40"/>
    <w:rsid w:val="00C25112"/>
    <w:rsid w:val="00C25F2C"/>
    <w:rsid w:val="00C27E5A"/>
    <w:rsid w:val="00C32249"/>
    <w:rsid w:val="00C36470"/>
    <w:rsid w:val="00C44527"/>
    <w:rsid w:val="00C50E02"/>
    <w:rsid w:val="00C514FE"/>
    <w:rsid w:val="00C5561B"/>
    <w:rsid w:val="00C61CC7"/>
    <w:rsid w:val="00C61F8B"/>
    <w:rsid w:val="00C64DFD"/>
    <w:rsid w:val="00C65B9F"/>
    <w:rsid w:val="00C71BEC"/>
    <w:rsid w:val="00C82526"/>
    <w:rsid w:val="00C84418"/>
    <w:rsid w:val="00C90741"/>
    <w:rsid w:val="00CB137A"/>
    <w:rsid w:val="00CB41E5"/>
    <w:rsid w:val="00CC6265"/>
    <w:rsid w:val="00CC71C0"/>
    <w:rsid w:val="00CE0487"/>
    <w:rsid w:val="00CE1408"/>
    <w:rsid w:val="00CE34F6"/>
    <w:rsid w:val="00CE5F92"/>
    <w:rsid w:val="00CF51DD"/>
    <w:rsid w:val="00CF6FDC"/>
    <w:rsid w:val="00D01E58"/>
    <w:rsid w:val="00D1370C"/>
    <w:rsid w:val="00D25CF4"/>
    <w:rsid w:val="00D4018A"/>
    <w:rsid w:val="00D41600"/>
    <w:rsid w:val="00D44241"/>
    <w:rsid w:val="00D4641A"/>
    <w:rsid w:val="00D63FC9"/>
    <w:rsid w:val="00D643B4"/>
    <w:rsid w:val="00D64C20"/>
    <w:rsid w:val="00D75956"/>
    <w:rsid w:val="00DA01A0"/>
    <w:rsid w:val="00DA1047"/>
    <w:rsid w:val="00DA3E61"/>
    <w:rsid w:val="00DA4F88"/>
    <w:rsid w:val="00DB390B"/>
    <w:rsid w:val="00DB6235"/>
    <w:rsid w:val="00DB6BF3"/>
    <w:rsid w:val="00DC1EF3"/>
    <w:rsid w:val="00DC410F"/>
    <w:rsid w:val="00DC4EDE"/>
    <w:rsid w:val="00DC75E9"/>
    <w:rsid w:val="00DC798D"/>
    <w:rsid w:val="00DD2B34"/>
    <w:rsid w:val="00E145B4"/>
    <w:rsid w:val="00E14CAD"/>
    <w:rsid w:val="00E16F37"/>
    <w:rsid w:val="00E20B3D"/>
    <w:rsid w:val="00E27041"/>
    <w:rsid w:val="00E30C7A"/>
    <w:rsid w:val="00E327A4"/>
    <w:rsid w:val="00E37411"/>
    <w:rsid w:val="00E3741A"/>
    <w:rsid w:val="00E453DB"/>
    <w:rsid w:val="00E467C3"/>
    <w:rsid w:val="00E506DE"/>
    <w:rsid w:val="00E551D5"/>
    <w:rsid w:val="00E607D3"/>
    <w:rsid w:val="00E7293E"/>
    <w:rsid w:val="00E8025D"/>
    <w:rsid w:val="00E94838"/>
    <w:rsid w:val="00E96E27"/>
    <w:rsid w:val="00EA179D"/>
    <w:rsid w:val="00EB623C"/>
    <w:rsid w:val="00EB7327"/>
    <w:rsid w:val="00EC6A82"/>
    <w:rsid w:val="00ED07B9"/>
    <w:rsid w:val="00ED164F"/>
    <w:rsid w:val="00EE5ED0"/>
    <w:rsid w:val="00EE74EF"/>
    <w:rsid w:val="00EF3C9F"/>
    <w:rsid w:val="00EF58E9"/>
    <w:rsid w:val="00F02D8D"/>
    <w:rsid w:val="00F06EBB"/>
    <w:rsid w:val="00F12055"/>
    <w:rsid w:val="00F43732"/>
    <w:rsid w:val="00F45D13"/>
    <w:rsid w:val="00F45D44"/>
    <w:rsid w:val="00F5590A"/>
    <w:rsid w:val="00F566D7"/>
    <w:rsid w:val="00F610C1"/>
    <w:rsid w:val="00F613DE"/>
    <w:rsid w:val="00F65A68"/>
    <w:rsid w:val="00F70B2C"/>
    <w:rsid w:val="00F72160"/>
    <w:rsid w:val="00F734B4"/>
    <w:rsid w:val="00F80220"/>
    <w:rsid w:val="00F822EB"/>
    <w:rsid w:val="00F94C8A"/>
    <w:rsid w:val="00FA10AC"/>
    <w:rsid w:val="00FA1396"/>
    <w:rsid w:val="00FA401C"/>
    <w:rsid w:val="00FA4575"/>
    <w:rsid w:val="00FA5FF2"/>
    <w:rsid w:val="00FB255F"/>
    <w:rsid w:val="00FB273B"/>
    <w:rsid w:val="00FB4170"/>
    <w:rsid w:val="00FB439A"/>
    <w:rsid w:val="00FC2681"/>
    <w:rsid w:val="00FC32C2"/>
    <w:rsid w:val="00FD41CB"/>
    <w:rsid w:val="00FD4EC1"/>
    <w:rsid w:val="00FE55BB"/>
    <w:rsid w:val="00FF15EF"/>
    <w:rsid w:val="00FF45B4"/>
    <w:rsid w:val="00FF61C0"/>
    <w:rsid w:val="00FF651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F6D7C6"/>
  <w15:docId w15:val="{79E4DD69-FCE6-41B3-AFFB-D8DAE21D57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80F88"/>
  </w:style>
  <w:style w:type="paragraph" w:styleId="2">
    <w:name w:val="heading 2"/>
    <w:basedOn w:val="a"/>
    <w:next w:val="a"/>
    <w:link w:val="20"/>
    <w:uiPriority w:val="9"/>
    <w:unhideWhenUsed/>
    <w:qFormat/>
    <w:rsid w:val="001F5A96"/>
    <w:pPr>
      <w:keepNext/>
      <w:keepLines/>
      <w:spacing w:before="40" w:after="0" w:line="276" w:lineRule="auto"/>
      <w:outlineLvl w:val="1"/>
    </w:pPr>
    <w:rPr>
      <w:rFonts w:ascii="Cambria" w:eastAsia="Times New Roman" w:hAnsi="Cambria" w:cs="Times New Roman"/>
      <w:color w:val="365F91"/>
      <w:sz w:val="26"/>
      <w:szCs w:val="26"/>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840E78"/>
    <w:pPr>
      <w:spacing w:after="0" w:line="240" w:lineRule="auto"/>
    </w:pPr>
  </w:style>
  <w:style w:type="paragraph" w:styleId="a5">
    <w:name w:val="header"/>
    <w:basedOn w:val="a"/>
    <w:link w:val="a6"/>
    <w:uiPriority w:val="99"/>
    <w:unhideWhenUsed/>
    <w:rsid w:val="00AD6659"/>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AD6659"/>
  </w:style>
  <w:style w:type="paragraph" w:styleId="a7">
    <w:name w:val="footer"/>
    <w:basedOn w:val="a"/>
    <w:link w:val="a8"/>
    <w:uiPriority w:val="99"/>
    <w:unhideWhenUsed/>
    <w:rsid w:val="00AD6659"/>
    <w:pPr>
      <w:tabs>
        <w:tab w:val="center" w:pos="4677"/>
        <w:tab w:val="right" w:pos="9355"/>
      </w:tabs>
      <w:spacing w:after="0" w:line="240" w:lineRule="auto"/>
    </w:pPr>
  </w:style>
  <w:style w:type="character" w:customStyle="1" w:styleId="a8">
    <w:name w:val="Нижний колонтитул Знак"/>
    <w:basedOn w:val="a0"/>
    <w:link w:val="a7"/>
    <w:uiPriority w:val="99"/>
    <w:rsid w:val="00AD6659"/>
  </w:style>
  <w:style w:type="paragraph" w:customStyle="1" w:styleId="Default">
    <w:name w:val="Default"/>
    <w:rsid w:val="00AD6659"/>
    <w:pPr>
      <w:autoSpaceDE w:val="0"/>
      <w:autoSpaceDN w:val="0"/>
      <w:adjustRightInd w:val="0"/>
      <w:spacing w:after="0" w:line="240" w:lineRule="auto"/>
    </w:pPr>
    <w:rPr>
      <w:rFonts w:ascii="Times New Roman" w:hAnsi="Times New Roman" w:cs="Times New Roman"/>
      <w:color w:val="000000"/>
      <w:sz w:val="24"/>
      <w:szCs w:val="24"/>
    </w:rPr>
  </w:style>
  <w:style w:type="table" w:styleId="a9">
    <w:name w:val="Table Grid"/>
    <w:basedOn w:val="a1"/>
    <w:rsid w:val="00C27E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unhideWhenUsed/>
    <w:rsid w:val="0025680A"/>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25680A"/>
    <w:rPr>
      <w:rFonts w:ascii="Tahoma" w:hAnsi="Tahoma" w:cs="Tahoma"/>
      <w:sz w:val="16"/>
      <w:szCs w:val="16"/>
    </w:rPr>
  </w:style>
  <w:style w:type="paragraph" w:styleId="ac">
    <w:name w:val="List Paragraph"/>
    <w:basedOn w:val="a"/>
    <w:uiPriority w:val="34"/>
    <w:qFormat/>
    <w:rsid w:val="00796BA9"/>
    <w:pPr>
      <w:ind w:left="720"/>
      <w:contextualSpacing/>
    </w:pPr>
  </w:style>
  <w:style w:type="table" w:customStyle="1" w:styleId="11">
    <w:name w:val="Сетка таблицы11"/>
    <w:basedOn w:val="a1"/>
    <w:next w:val="a9"/>
    <w:uiPriority w:val="59"/>
    <w:rsid w:val="00142113"/>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
    <w:name w:val="Сетка таблицы2"/>
    <w:basedOn w:val="a1"/>
    <w:next w:val="a9"/>
    <w:uiPriority w:val="59"/>
    <w:rsid w:val="001421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ody Text"/>
    <w:basedOn w:val="a"/>
    <w:link w:val="ae"/>
    <w:uiPriority w:val="99"/>
    <w:semiHidden/>
    <w:unhideWhenUsed/>
    <w:rsid w:val="007D121B"/>
    <w:pPr>
      <w:spacing w:after="120" w:line="276" w:lineRule="auto"/>
    </w:pPr>
    <w:rPr>
      <w:rFonts w:ascii="Calibri" w:eastAsia="Times New Roman" w:hAnsi="Calibri" w:cs="Times New Roman"/>
      <w:lang w:eastAsia="ru-RU"/>
    </w:rPr>
  </w:style>
  <w:style w:type="character" w:customStyle="1" w:styleId="ae">
    <w:name w:val="Основной текст Знак"/>
    <w:basedOn w:val="a0"/>
    <w:link w:val="ad"/>
    <w:uiPriority w:val="99"/>
    <w:semiHidden/>
    <w:rsid w:val="007D121B"/>
    <w:rPr>
      <w:rFonts w:ascii="Calibri" w:eastAsia="Times New Roman" w:hAnsi="Calibri" w:cs="Times New Roman"/>
      <w:lang w:eastAsia="ru-RU"/>
    </w:rPr>
  </w:style>
  <w:style w:type="paragraph" w:styleId="af">
    <w:name w:val="Normal (Web)"/>
    <w:basedOn w:val="a"/>
    <w:uiPriority w:val="99"/>
    <w:semiHidden/>
    <w:unhideWhenUsed/>
    <w:rsid w:val="00A2444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3">
    <w:name w:val="Body Text 3"/>
    <w:basedOn w:val="a"/>
    <w:link w:val="30"/>
    <w:unhideWhenUsed/>
    <w:rsid w:val="00727E5C"/>
    <w:pPr>
      <w:spacing w:after="120"/>
    </w:pPr>
    <w:rPr>
      <w:sz w:val="16"/>
      <w:szCs w:val="16"/>
    </w:rPr>
  </w:style>
  <w:style w:type="character" w:customStyle="1" w:styleId="30">
    <w:name w:val="Основной текст 3 Знак"/>
    <w:basedOn w:val="a0"/>
    <w:link w:val="3"/>
    <w:rsid w:val="00727E5C"/>
    <w:rPr>
      <w:sz w:val="16"/>
      <w:szCs w:val="16"/>
    </w:rPr>
  </w:style>
  <w:style w:type="paragraph" w:customStyle="1" w:styleId="1">
    <w:name w:val="Без интервала1"/>
    <w:link w:val="NoSpacingChar"/>
    <w:qFormat/>
    <w:rsid w:val="00174C97"/>
    <w:pPr>
      <w:spacing w:after="0" w:line="240" w:lineRule="auto"/>
    </w:pPr>
    <w:rPr>
      <w:rFonts w:ascii="Times New Roman" w:eastAsia="Times New Roman" w:hAnsi="Times New Roman" w:cs="Times New Roman"/>
      <w:sz w:val="24"/>
      <w:szCs w:val="24"/>
      <w:lang w:eastAsia="ru-RU"/>
    </w:rPr>
  </w:style>
  <w:style w:type="character" w:customStyle="1" w:styleId="NoSpacingChar">
    <w:name w:val="No Spacing Char"/>
    <w:link w:val="1"/>
    <w:rsid w:val="00174C97"/>
    <w:rPr>
      <w:rFonts w:ascii="Times New Roman" w:eastAsia="Times New Roman" w:hAnsi="Times New Roman" w:cs="Times New Roman"/>
      <w:sz w:val="24"/>
      <w:szCs w:val="24"/>
      <w:lang w:eastAsia="ru-RU"/>
    </w:rPr>
  </w:style>
  <w:style w:type="character" w:styleId="af0">
    <w:name w:val="Strong"/>
    <w:uiPriority w:val="22"/>
    <w:qFormat/>
    <w:rsid w:val="003D2EAF"/>
    <w:rPr>
      <w:b/>
      <w:bCs/>
    </w:rPr>
  </w:style>
  <w:style w:type="character" w:customStyle="1" w:styleId="apple-converted-space">
    <w:name w:val="apple-converted-space"/>
    <w:rsid w:val="003D2EAF"/>
  </w:style>
  <w:style w:type="character" w:customStyle="1" w:styleId="20">
    <w:name w:val="Заголовок 2 Знак"/>
    <w:basedOn w:val="a0"/>
    <w:link w:val="2"/>
    <w:uiPriority w:val="9"/>
    <w:rsid w:val="001F5A96"/>
    <w:rPr>
      <w:rFonts w:ascii="Cambria" w:eastAsia="Times New Roman" w:hAnsi="Cambria" w:cs="Times New Roman"/>
      <w:color w:val="365F91"/>
      <w:sz w:val="26"/>
      <w:szCs w:val="26"/>
      <w:lang w:val="x-none" w:eastAsia="x-none"/>
    </w:rPr>
  </w:style>
  <w:style w:type="character" w:customStyle="1" w:styleId="a4">
    <w:name w:val="Без интервала Знак"/>
    <w:basedOn w:val="a0"/>
    <w:link w:val="a3"/>
    <w:uiPriority w:val="1"/>
    <w:locked/>
    <w:rsid w:val="00484E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455700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3" Type="http://schemas.openxmlformats.org/officeDocument/2006/relationships/styles" Target="styles.xml"/><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5.jp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jpg"/><Relationship Id="rId41" Type="http://schemas.openxmlformats.org/officeDocument/2006/relationships/image" Target="media/image34.jp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32" Type="http://schemas.openxmlformats.org/officeDocument/2006/relationships/image" Target="media/image25.jpg"/><Relationship Id="rId37" Type="http://schemas.openxmlformats.org/officeDocument/2006/relationships/image" Target="media/image30.png"/><Relationship Id="rId40" Type="http://schemas.openxmlformats.org/officeDocument/2006/relationships/image" Target="media/image33.jpg"/><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jpg"/><Relationship Id="rId36" Type="http://schemas.openxmlformats.org/officeDocument/2006/relationships/image" Target="media/image29.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jpg"/><Relationship Id="rId44"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image" Target="media/image20.jpe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BC87CB-AA4D-4550-A2EA-562E8EE478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2321</TotalTime>
  <Pages>1</Pages>
  <Words>5228</Words>
  <Characters>29806</Characters>
  <Application>Microsoft Office Word</Application>
  <DocSecurity>0</DocSecurity>
  <Lines>248</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Главный врач</cp:lastModifiedBy>
  <cp:revision>242</cp:revision>
  <cp:lastPrinted>2025-01-22T06:21:00Z</cp:lastPrinted>
  <dcterms:created xsi:type="dcterms:W3CDTF">2020-04-19T08:24:00Z</dcterms:created>
  <dcterms:modified xsi:type="dcterms:W3CDTF">2025-01-22T06:21:00Z</dcterms:modified>
</cp:coreProperties>
</file>